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D600C" w14:textId="77777777" w:rsidR="00842F6D" w:rsidRDefault="00842F6D" w:rsidP="00E55A18">
      <w:pPr>
        <w:pStyle w:val="Corpsdetexte2"/>
        <w:tabs>
          <w:tab w:val="clear" w:pos="0"/>
        </w:tabs>
        <w:spacing w:before="960"/>
        <w:ind w:right="-2"/>
        <w:jc w:val="left"/>
        <w:rPr>
          <w:rFonts w:eastAsiaTheme="minorHAnsi"/>
          <w:color w:val="000000"/>
          <w:sz w:val="24"/>
          <w:szCs w:val="24"/>
          <w:lang w:val="fr-BE" w:eastAsia="en-US"/>
        </w:rPr>
      </w:pPr>
    </w:p>
    <w:p w14:paraId="45389F49" w14:textId="77777777" w:rsidR="005662F1" w:rsidRPr="005662F1" w:rsidRDefault="005662F1" w:rsidP="005662F1">
      <w:pPr>
        <w:pStyle w:val="paragraph"/>
        <w:pBdr>
          <w:top w:val="single" w:sz="4" w:space="1" w:color="000000"/>
          <w:left w:val="single" w:sz="4" w:space="4" w:color="000000"/>
          <w:bottom w:val="single" w:sz="4" w:space="1" w:color="000000"/>
          <w:right w:val="single" w:sz="4" w:space="4" w:color="000000"/>
        </w:pBdr>
        <w:spacing w:before="0" w:beforeAutospacing="0" w:after="0" w:afterAutospacing="0"/>
        <w:jc w:val="center"/>
        <w:textAlignment w:val="baseline"/>
        <w:rPr>
          <w:rFonts w:ascii="Arial" w:hAnsi="Arial" w:cs="Arial"/>
          <w:sz w:val="32"/>
          <w:szCs w:val="32"/>
        </w:rPr>
      </w:pPr>
      <w:r w:rsidRPr="005662F1">
        <w:rPr>
          <w:rStyle w:val="normaltextrun"/>
          <w:rFonts w:ascii="Arial" w:hAnsi="Arial" w:cs="Arial"/>
          <w:b/>
          <w:bCs/>
          <w:sz w:val="32"/>
          <w:szCs w:val="32"/>
        </w:rPr>
        <w:t>RÈGLEMENT DE LA LUDOTHÈQUE SPÉCIALISÉE D'EQLA</w:t>
      </w:r>
    </w:p>
    <w:p w14:paraId="28438412" w14:textId="77777777" w:rsidR="005662F1" w:rsidRPr="005662F1" w:rsidRDefault="005662F1" w:rsidP="005662F1">
      <w:pPr>
        <w:pStyle w:val="paragraph"/>
        <w:spacing w:before="0" w:beforeAutospacing="0" w:after="0" w:afterAutospacing="0"/>
        <w:textAlignment w:val="baseline"/>
        <w:rPr>
          <w:rFonts w:ascii="Arial" w:hAnsi="Arial" w:cs="Arial"/>
          <w:sz w:val="32"/>
          <w:szCs w:val="32"/>
        </w:rPr>
      </w:pPr>
    </w:p>
    <w:p w14:paraId="1CDE798A" w14:textId="77777777" w:rsidR="006310C2" w:rsidRDefault="006310C2" w:rsidP="005662F1">
      <w:pPr>
        <w:pStyle w:val="paragraph"/>
        <w:spacing w:before="0" w:beforeAutospacing="0" w:after="0" w:afterAutospacing="0"/>
        <w:textAlignment w:val="baseline"/>
        <w:rPr>
          <w:rStyle w:val="normaltextrun"/>
          <w:rFonts w:ascii="Arial" w:hAnsi="Arial" w:cs="Arial"/>
          <w:b/>
          <w:bCs/>
          <w:sz w:val="32"/>
          <w:szCs w:val="32"/>
        </w:rPr>
      </w:pPr>
    </w:p>
    <w:p w14:paraId="412E6421" w14:textId="007ED5D8" w:rsidR="005662F1" w:rsidRDefault="005662F1" w:rsidP="005662F1">
      <w:pPr>
        <w:pStyle w:val="paragraph"/>
        <w:spacing w:before="0" w:beforeAutospacing="0" w:after="0" w:afterAutospacing="0"/>
        <w:textAlignment w:val="baseline"/>
        <w:rPr>
          <w:rStyle w:val="normaltextrun"/>
          <w:rFonts w:ascii="Arial" w:hAnsi="Arial" w:cs="Arial"/>
          <w:b/>
          <w:bCs/>
          <w:sz w:val="32"/>
          <w:szCs w:val="32"/>
        </w:rPr>
      </w:pPr>
      <w:r w:rsidRPr="005662F1">
        <w:rPr>
          <w:rStyle w:val="normaltextrun"/>
          <w:rFonts w:ascii="Arial" w:hAnsi="Arial" w:cs="Arial"/>
          <w:b/>
          <w:bCs/>
          <w:sz w:val="32"/>
          <w:szCs w:val="32"/>
        </w:rPr>
        <w:t>Préambule</w:t>
      </w:r>
    </w:p>
    <w:p w14:paraId="62C6EA80" w14:textId="77777777" w:rsidR="006310C2" w:rsidRPr="005662F1" w:rsidRDefault="006310C2" w:rsidP="005662F1">
      <w:pPr>
        <w:pStyle w:val="paragraph"/>
        <w:spacing w:before="0" w:beforeAutospacing="0" w:after="0" w:afterAutospacing="0"/>
        <w:textAlignment w:val="baseline"/>
        <w:rPr>
          <w:rFonts w:ascii="Arial" w:hAnsi="Arial" w:cs="Arial"/>
          <w:sz w:val="32"/>
          <w:szCs w:val="32"/>
        </w:rPr>
      </w:pPr>
    </w:p>
    <w:p w14:paraId="2BC42BAB"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5662F1">
        <w:rPr>
          <w:rStyle w:val="normaltextrun"/>
          <w:rFonts w:ascii="Arial" w:hAnsi="Arial" w:cs="Arial"/>
          <w:sz w:val="32"/>
          <w:szCs w:val="32"/>
        </w:rPr>
        <w:t>La ludothèque spécialisée d'</w:t>
      </w:r>
      <w:proofErr w:type="spellStart"/>
      <w:r w:rsidRPr="005662F1">
        <w:rPr>
          <w:rStyle w:val="normaltextrun"/>
          <w:rFonts w:ascii="Arial" w:hAnsi="Arial" w:cs="Arial"/>
          <w:sz w:val="32"/>
          <w:szCs w:val="32"/>
        </w:rPr>
        <w:t>Eqla</w:t>
      </w:r>
      <w:proofErr w:type="spellEnd"/>
      <w:r w:rsidRPr="005662F1">
        <w:rPr>
          <w:rStyle w:val="normaltextrun"/>
          <w:rFonts w:ascii="Arial" w:hAnsi="Arial" w:cs="Arial"/>
          <w:sz w:val="32"/>
          <w:szCs w:val="32"/>
        </w:rPr>
        <w:t xml:space="preserve"> met à disposition des jeux de société, jeux adaptés et ressources ludiques destinés à favoriser l'accès aux loisirs, à la culture et à l'inclusion des personnes déficientes visuelles.</w:t>
      </w:r>
    </w:p>
    <w:p w14:paraId="7578F606" w14:textId="77777777" w:rsidR="006310C2" w:rsidRPr="005662F1" w:rsidRDefault="006310C2" w:rsidP="005662F1">
      <w:pPr>
        <w:pStyle w:val="paragraph"/>
        <w:spacing w:before="0" w:beforeAutospacing="0" w:after="0" w:afterAutospacing="0"/>
        <w:textAlignment w:val="baseline"/>
        <w:rPr>
          <w:rFonts w:ascii="Arial" w:hAnsi="Arial" w:cs="Arial"/>
          <w:sz w:val="32"/>
          <w:szCs w:val="32"/>
        </w:rPr>
      </w:pPr>
    </w:p>
    <w:p w14:paraId="1FCC0542"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5662F1">
        <w:rPr>
          <w:rStyle w:val="normaltextrun"/>
          <w:rFonts w:ascii="Arial" w:hAnsi="Arial" w:cs="Arial"/>
          <w:sz w:val="32"/>
          <w:szCs w:val="32"/>
        </w:rPr>
        <w:t>Le présent règlement définit les conditions d'accès à la ludothèque ainsi que les modalités d'inscription, d'emprunt, d'utilisation et de restitution du matériel mis à disposition.</w:t>
      </w:r>
    </w:p>
    <w:p w14:paraId="1081D0C5" w14:textId="77777777" w:rsidR="006310C2" w:rsidRPr="005662F1" w:rsidRDefault="006310C2" w:rsidP="005662F1">
      <w:pPr>
        <w:pStyle w:val="paragraph"/>
        <w:spacing w:before="0" w:beforeAutospacing="0" w:after="0" w:afterAutospacing="0"/>
        <w:textAlignment w:val="baseline"/>
        <w:rPr>
          <w:rFonts w:ascii="Arial" w:hAnsi="Arial" w:cs="Arial"/>
          <w:sz w:val="32"/>
          <w:szCs w:val="32"/>
        </w:rPr>
      </w:pPr>
    </w:p>
    <w:p w14:paraId="70F2690D"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5662F1">
        <w:rPr>
          <w:rStyle w:val="normaltextrun"/>
          <w:rFonts w:ascii="Arial" w:hAnsi="Arial" w:cs="Arial"/>
          <w:sz w:val="32"/>
          <w:szCs w:val="32"/>
        </w:rPr>
        <w:t>Toute inscription à la ludothèque emporte acceptation du présent règlement.</w:t>
      </w:r>
    </w:p>
    <w:p w14:paraId="07E893E8" w14:textId="77777777" w:rsidR="006310C2" w:rsidRPr="005662F1" w:rsidRDefault="006310C2" w:rsidP="005662F1">
      <w:pPr>
        <w:pStyle w:val="paragraph"/>
        <w:spacing w:before="0" w:beforeAutospacing="0" w:after="0" w:afterAutospacing="0"/>
        <w:textAlignment w:val="baseline"/>
        <w:rPr>
          <w:rFonts w:ascii="Arial" w:hAnsi="Arial" w:cs="Arial"/>
          <w:sz w:val="32"/>
          <w:szCs w:val="32"/>
        </w:rPr>
      </w:pPr>
    </w:p>
    <w:p w14:paraId="1EB4FAC8" w14:textId="77777777" w:rsidR="005662F1" w:rsidRPr="005662F1" w:rsidRDefault="005662F1" w:rsidP="005662F1">
      <w:pPr>
        <w:pStyle w:val="paragraph"/>
        <w:spacing w:before="0" w:beforeAutospacing="0" w:after="0" w:afterAutospacing="0"/>
        <w:textAlignment w:val="baseline"/>
        <w:rPr>
          <w:rFonts w:ascii="Arial" w:hAnsi="Arial" w:cs="Arial"/>
          <w:sz w:val="32"/>
          <w:szCs w:val="32"/>
        </w:rPr>
      </w:pPr>
    </w:p>
    <w:p w14:paraId="2005833B" w14:textId="77777777" w:rsidR="005662F1" w:rsidRPr="006310C2" w:rsidRDefault="005662F1" w:rsidP="005662F1">
      <w:pPr>
        <w:pStyle w:val="paragraph"/>
        <w:numPr>
          <w:ilvl w:val="0"/>
          <w:numId w:val="10"/>
        </w:numPr>
        <w:spacing w:before="0" w:beforeAutospacing="0" w:after="0" w:afterAutospacing="0"/>
        <w:ind w:left="1080" w:firstLine="0"/>
        <w:textAlignment w:val="baseline"/>
        <w:rPr>
          <w:rStyle w:val="normaltextrun"/>
          <w:rFonts w:ascii="Arial" w:hAnsi="Arial" w:cs="Arial"/>
          <w:sz w:val="32"/>
          <w:szCs w:val="32"/>
        </w:rPr>
      </w:pPr>
      <w:r w:rsidRPr="005662F1">
        <w:rPr>
          <w:rStyle w:val="normaltextrun"/>
          <w:rFonts w:ascii="Arial" w:hAnsi="Arial" w:cs="Arial"/>
          <w:b/>
          <w:bCs/>
          <w:sz w:val="32"/>
          <w:szCs w:val="32"/>
        </w:rPr>
        <w:t>Conditions d'accès</w:t>
      </w:r>
    </w:p>
    <w:p w14:paraId="3A34EB3B" w14:textId="77777777" w:rsidR="006310C2" w:rsidRPr="005662F1" w:rsidRDefault="006310C2" w:rsidP="006310C2">
      <w:pPr>
        <w:pStyle w:val="paragraph"/>
        <w:spacing w:before="0" w:beforeAutospacing="0" w:after="0" w:afterAutospacing="0"/>
        <w:ind w:left="1080"/>
        <w:textAlignment w:val="baseline"/>
        <w:rPr>
          <w:rStyle w:val="normaltextrun"/>
          <w:rFonts w:ascii="Arial" w:hAnsi="Arial" w:cs="Arial"/>
          <w:sz w:val="32"/>
          <w:szCs w:val="32"/>
        </w:rPr>
      </w:pPr>
    </w:p>
    <w:p w14:paraId="26FEE7CF"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L'accès à la ludothèque spécialisée d'</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 xml:space="preserve"> s'effectue exclusivement sur rendez-vous.</w:t>
      </w:r>
    </w:p>
    <w:p w14:paraId="3A04206B"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1C0FB104"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Les rendez-vous peuvent être pris :</w:t>
      </w:r>
    </w:p>
    <w:p w14:paraId="37A7AAF0"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21069E80" w14:textId="77777777" w:rsidR="005662F1" w:rsidRPr="00040F26" w:rsidRDefault="005662F1" w:rsidP="005662F1">
      <w:pPr>
        <w:pStyle w:val="paragraph"/>
        <w:numPr>
          <w:ilvl w:val="0"/>
          <w:numId w:val="11"/>
        </w:numPr>
        <w:spacing w:before="0" w:beforeAutospacing="0" w:after="0" w:afterAutospacing="0"/>
        <w:ind w:left="1080" w:firstLine="0"/>
        <w:textAlignment w:val="baseline"/>
        <w:rPr>
          <w:rFonts w:ascii="Arial" w:hAnsi="Arial" w:cs="Arial"/>
          <w:sz w:val="32"/>
          <w:szCs w:val="32"/>
        </w:rPr>
      </w:pPr>
      <w:r w:rsidRPr="00040F26">
        <w:rPr>
          <w:rStyle w:val="normaltextrun"/>
          <w:rFonts w:ascii="Arial" w:hAnsi="Arial" w:cs="Arial"/>
          <w:sz w:val="32"/>
          <w:szCs w:val="32"/>
        </w:rPr>
        <w:t>Par téléphone au 02 241 65 68 ;</w:t>
      </w:r>
    </w:p>
    <w:p w14:paraId="15FB693F" w14:textId="0434D116" w:rsidR="005662F1" w:rsidRDefault="005662F1" w:rsidP="005662F1">
      <w:pPr>
        <w:pStyle w:val="paragraph"/>
        <w:numPr>
          <w:ilvl w:val="0"/>
          <w:numId w:val="12"/>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sz w:val="32"/>
          <w:szCs w:val="32"/>
        </w:rPr>
        <w:t xml:space="preserve">Par courriel à l'adresse : </w:t>
      </w:r>
      <w:hyperlink r:id="rId11" w:history="1">
        <w:r w:rsidR="006310C2" w:rsidRPr="00BC1FF1">
          <w:rPr>
            <w:rStyle w:val="Lienhypertexte"/>
            <w:rFonts w:ascii="Arial" w:hAnsi="Arial" w:cs="Arial"/>
            <w:sz w:val="32"/>
            <w:szCs w:val="32"/>
          </w:rPr>
          <w:t>ludotheque@eqla.be</w:t>
        </w:r>
      </w:hyperlink>
    </w:p>
    <w:p w14:paraId="201BE8C4"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69015A12"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73E9499D" w14:textId="77777777" w:rsidR="005662F1" w:rsidRPr="006310C2" w:rsidRDefault="005662F1" w:rsidP="005662F1">
      <w:pPr>
        <w:pStyle w:val="paragraph"/>
        <w:numPr>
          <w:ilvl w:val="0"/>
          <w:numId w:val="13"/>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Propriété du matériel</w:t>
      </w:r>
    </w:p>
    <w:p w14:paraId="40EEA5C5"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57BA0D83"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L'ensemble des jeux, matériels et supports mis à disposition par la ludothèque demeure la propriété exclusive d'</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w:t>
      </w:r>
    </w:p>
    <w:p w14:paraId="0CE36E5F"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0A3783DD"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07FEFD0C"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66AD2523" w14:textId="132D12D7" w:rsidR="006310C2"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sz w:val="32"/>
          <w:szCs w:val="32"/>
        </w:rPr>
        <w:t>Certains jeux étant adaptés, fabriqués ou modifiés spécifiquement pour répondre aux besoins des personnes déficientes visuelles, les usagers sont tenus d'en prendre le plus grand soin.</w:t>
      </w:r>
    </w:p>
    <w:p w14:paraId="328704B5" w14:textId="77777777" w:rsidR="006310C2" w:rsidRDefault="006310C2" w:rsidP="005662F1">
      <w:pPr>
        <w:pStyle w:val="paragraph"/>
        <w:spacing w:before="0" w:beforeAutospacing="0" w:after="0" w:afterAutospacing="0"/>
        <w:textAlignment w:val="baseline"/>
        <w:rPr>
          <w:rFonts w:ascii="Arial" w:hAnsi="Arial" w:cs="Arial"/>
          <w:sz w:val="32"/>
          <w:szCs w:val="32"/>
        </w:rPr>
      </w:pPr>
    </w:p>
    <w:p w14:paraId="3EA6459B"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10B7743E" w14:textId="77777777" w:rsidR="005662F1" w:rsidRPr="006310C2" w:rsidRDefault="005662F1" w:rsidP="005662F1">
      <w:pPr>
        <w:pStyle w:val="paragraph"/>
        <w:numPr>
          <w:ilvl w:val="0"/>
          <w:numId w:val="14"/>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Conditions d'inscription</w:t>
      </w:r>
    </w:p>
    <w:p w14:paraId="3D63EE4C"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68F324C5"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Toute personne souhaitant emprunter du matériel doit :</w:t>
      </w:r>
    </w:p>
    <w:p w14:paraId="1671281C"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52D686E3" w14:textId="77777777" w:rsidR="005662F1" w:rsidRPr="00040F26" w:rsidRDefault="005662F1" w:rsidP="005662F1">
      <w:pPr>
        <w:pStyle w:val="paragraph"/>
        <w:numPr>
          <w:ilvl w:val="0"/>
          <w:numId w:val="15"/>
        </w:numPr>
        <w:spacing w:before="0" w:beforeAutospacing="0" w:after="0" w:afterAutospacing="0"/>
        <w:ind w:left="1080" w:firstLine="0"/>
        <w:textAlignment w:val="baseline"/>
        <w:rPr>
          <w:rFonts w:ascii="Arial" w:hAnsi="Arial" w:cs="Arial"/>
          <w:sz w:val="32"/>
          <w:szCs w:val="32"/>
        </w:rPr>
      </w:pPr>
      <w:r w:rsidRPr="00040F26">
        <w:rPr>
          <w:rStyle w:val="normaltextrun"/>
          <w:rFonts w:ascii="Arial" w:hAnsi="Arial" w:cs="Arial"/>
          <w:sz w:val="32"/>
          <w:szCs w:val="32"/>
        </w:rPr>
        <w:t>Compléter le formulaire d'inscription ;</w:t>
      </w:r>
    </w:p>
    <w:p w14:paraId="0B018CD5" w14:textId="77777777" w:rsidR="005662F1" w:rsidRPr="00040F26" w:rsidRDefault="005662F1" w:rsidP="005662F1">
      <w:pPr>
        <w:pStyle w:val="paragraph"/>
        <w:numPr>
          <w:ilvl w:val="0"/>
          <w:numId w:val="16"/>
        </w:numPr>
        <w:spacing w:before="0" w:beforeAutospacing="0" w:after="0" w:afterAutospacing="0"/>
        <w:ind w:left="1080" w:firstLine="0"/>
        <w:textAlignment w:val="baseline"/>
        <w:rPr>
          <w:rFonts w:ascii="Arial" w:hAnsi="Arial" w:cs="Arial"/>
          <w:sz w:val="32"/>
          <w:szCs w:val="32"/>
        </w:rPr>
      </w:pPr>
      <w:r w:rsidRPr="00040F26">
        <w:rPr>
          <w:rStyle w:val="normaltextrun"/>
          <w:rFonts w:ascii="Arial" w:hAnsi="Arial" w:cs="Arial"/>
          <w:sz w:val="32"/>
          <w:szCs w:val="32"/>
        </w:rPr>
        <w:t>Être en ordre de cotisation.</w:t>
      </w:r>
    </w:p>
    <w:p w14:paraId="33C40B7C"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p>
    <w:p w14:paraId="55847D1A" w14:textId="2C362206"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Pour les personnes mineures, le formulaire d'inscription doit être complété par le représentant légal qui se porte garant du respect du présent règlement.</w:t>
      </w:r>
    </w:p>
    <w:p w14:paraId="6EF276DC"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56C03159"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26321A8B" w14:textId="77777777" w:rsidR="005662F1" w:rsidRPr="006310C2" w:rsidRDefault="005662F1" w:rsidP="005662F1">
      <w:pPr>
        <w:pStyle w:val="paragraph"/>
        <w:numPr>
          <w:ilvl w:val="0"/>
          <w:numId w:val="17"/>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Cotisations</w:t>
      </w:r>
    </w:p>
    <w:p w14:paraId="720EFE07"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6B311FF5" w14:textId="77777777" w:rsidR="005662F1" w:rsidRDefault="005662F1" w:rsidP="005662F1">
      <w:pPr>
        <w:pStyle w:val="paragraph"/>
        <w:spacing w:before="0" w:beforeAutospacing="0" w:after="0" w:afterAutospacing="0"/>
        <w:textAlignment w:val="baseline"/>
        <w:rPr>
          <w:rStyle w:val="normaltextrun"/>
          <w:rFonts w:ascii="Arial" w:hAnsi="Arial" w:cs="Arial"/>
          <w:b/>
          <w:bCs/>
          <w:sz w:val="32"/>
          <w:szCs w:val="32"/>
        </w:rPr>
      </w:pPr>
      <w:r w:rsidRPr="00040F26">
        <w:rPr>
          <w:rStyle w:val="normaltextrun"/>
          <w:rFonts w:ascii="Arial" w:hAnsi="Arial" w:cs="Arial"/>
          <w:b/>
          <w:bCs/>
          <w:sz w:val="32"/>
          <w:szCs w:val="32"/>
        </w:rPr>
        <w:t>Mineurs et membres d'</w:t>
      </w:r>
      <w:proofErr w:type="spellStart"/>
      <w:r w:rsidRPr="00040F26">
        <w:rPr>
          <w:rStyle w:val="normaltextrun"/>
          <w:rFonts w:ascii="Arial" w:hAnsi="Arial" w:cs="Arial"/>
          <w:b/>
          <w:bCs/>
          <w:sz w:val="32"/>
          <w:szCs w:val="32"/>
        </w:rPr>
        <w:t>Eqla</w:t>
      </w:r>
      <w:proofErr w:type="spellEnd"/>
    </w:p>
    <w:p w14:paraId="261ADDED"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56A3F58F"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L'inscription est gratuite.</w:t>
      </w:r>
    </w:p>
    <w:p w14:paraId="4843E567"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6B105D04"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6DCD5C22" w14:textId="77777777" w:rsidR="005662F1" w:rsidRDefault="005662F1" w:rsidP="005662F1">
      <w:pPr>
        <w:pStyle w:val="paragraph"/>
        <w:spacing w:before="0" w:beforeAutospacing="0" w:after="0" w:afterAutospacing="0"/>
        <w:textAlignment w:val="baseline"/>
        <w:rPr>
          <w:rStyle w:val="normaltextrun"/>
          <w:rFonts w:ascii="Arial" w:hAnsi="Arial" w:cs="Arial"/>
          <w:b/>
          <w:bCs/>
          <w:sz w:val="32"/>
          <w:szCs w:val="32"/>
        </w:rPr>
      </w:pPr>
      <w:r w:rsidRPr="00040F26">
        <w:rPr>
          <w:rStyle w:val="normaltextrun"/>
          <w:rFonts w:ascii="Arial" w:hAnsi="Arial" w:cs="Arial"/>
          <w:b/>
          <w:bCs/>
          <w:sz w:val="32"/>
          <w:szCs w:val="32"/>
        </w:rPr>
        <w:t>Adultes à partir de 18 ans</w:t>
      </w:r>
    </w:p>
    <w:p w14:paraId="4A8F50DB"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7A5483F4"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cotisation annuelle s'élève à 12 €.</w:t>
      </w:r>
    </w:p>
    <w:p w14:paraId="5F708933"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17570E5F"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 xml:space="preserve">Cette cotisation donne accès aux services de la bibliothèque et de la ludothèque et comprend l'envoi électronique du trimestriel </w:t>
      </w:r>
      <w:r w:rsidRPr="00040F26">
        <w:rPr>
          <w:rStyle w:val="normaltextrun"/>
          <w:rFonts w:ascii="Arial" w:hAnsi="Arial" w:cs="Arial"/>
          <w:i/>
          <w:iCs/>
          <w:sz w:val="32"/>
          <w:szCs w:val="32"/>
        </w:rPr>
        <w:t>Vers la Lumière</w:t>
      </w:r>
      <w:r w:rsidRPr="00040F26">
        <w:rPr>
          <w:rStyle w:val="normaltextrun"/>
          <w:rFonts w:ascii="Arial" w:hAnsi="Arial" w:cs="Arial"/>
          <w:sz w:val="32"/>
          <w:szCs w:val="32"/>
        </w:rPr>
        <w:t>.</w:t>
      </w:r>
    </w:p>
    <w:p w14:paraId="395F2C33"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1CB8D961"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6C719DF5"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069980EF"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33EDD1C5"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01CF0731"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Pour recevoir le trimestriel en braille, en version papier ou audio, la cotisation annuelle est fixée à 20 €.</w:t>
      </w:r>
    </w:p>
    <w:p w14:paraId="0CA0D7F2"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7E538A82"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Les personnes souhaitant bénéficier de la cotisation générale donnant accès à l'ensemble des services d'</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 xml:space="preserve"> peuvent souscrire une cotisation annuelle de 75 €.</w:t>
      </w:r>
    </w:p>
    <w:p w14:paraId="5508DBAD"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65F5A7C5"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cotisation doit être acquittée avant tout premier emprunt.</w:t>
      </w:r>
    </w:p>
    <w:p w14:paraId="6EED53F5"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1C321BCB"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4960EB73" w14:textId="77777777" w:rsidR="005662F1" w:rsidRDefault="005662F1" w:rsidP="005662F1">
      <w:pPr>
        <w:pStyle w:val="paragraph"/>
        <w:spacing w:before="0" w:beforeAutospacing="0" w:after="0" w:afterAutospacing="0"/>
        <w:textAlignment w:val="baseline"/>
        <w:rPr>
          <w:rStyle w:val="normaltextrun"/>
          <w:rFonts w:ascii="Arial" w:hAnsi="Arial" w:cs="Arial"/>
          <w:b/>
          <w:bCs/>
          <w:sz w:val="32"/>
          <w:szCs w:val="32"/>
        </w:rPr>
      </w:pPr>
      <w:r w:rsidRPr="00040F26">
        <w:rPr>
          <w:rStyle w:val="normaltextrun"/>
          <w:rFonts w:ascii="Arial" w:hAnsi="Arial" w:cs="Arial"/>
          <w:b/>
          <w:bCs/>
          <w:sz w:val="32"/>
          <w:szCs w:val="32"/>
        </w:rPr>
        <w:t>Professionnels, structures et institutions</w:t>
      </w:r>
    </w:p>
    <w:p w14:paraId="1636A83F"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2635772A"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cotisation annuelle est fixée à 40 €.</w:t>
      </w:r>
    </w:p>
    <w:p w14:paraId="5FD14D8C"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6C295EAC"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cotisation doit être acquittée avant tout premier emprunt.</w:t>
      </w:r>
    </w:p>
    <w:p w14:paraId="348D4A5C"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106BAA38" w14:textId="5928B777" w:rsidR="006310C2" w:rsidRPr="00040F26" w:rsidRDefault="006310C2" w:rsidP="006310C2">
      <w:pPr>
        <w:pStyle w:val="paragraph"/>
        <w:tabs>
          <w:tab w:val="left" w:pos="5380"/>
        </w:tabs>
        <w:spacing w:before="0" w:beforeAutospacing="0" w:after="0" w:afterAutospacing="0"/>
        <w:textAlignment w:val="baseline"/>
        <w:rPr>
          <w:rFonts w:ascii="Arial" w:hAnsi="Arial" w:cs="Arial"/>
          <w:sz w:val="32"/>
          <w:szCs w:val="32"/>
        </w:rPr>
      </w:pPr>
      <w:r>
        <w:rPr>
          <w:rFonts w:ascii="Arial" w:hAnsi="Arial" w:cs="Arial"/>
          <w:sz w:val="32"/>
          <w:szCs w:val="32"/>
        </w:rPr>
        <w:tab/>
      </w:r>
    </w:p>
    <w:p w14:paraId="4EB099A8" w14:textId="77777777" w:rsidR="005662F1" w:rsidRPr="006310C2" w:rsidRDefault="005662F1" w:rsidP="005662F1">
      <w:pPr>
        <w:pStyle w:val="paragraph"/>
        <w:numPr>
          <w:ilvl w:val="0"/>
          <w:numId w:val="18"/>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Modalités de paiement</w:t>
      </w:r>
    </w:p>
    <w:p w14:paraId="20B9D2BE"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6803901B" w14:textId="77777777" w:rsidR="005662F1" w:rsidRPr="00040F26" w:rsidRDefault="005662F1" w:rsidP="005662F1">
      <w:pPr>
        <w:pStyle w:val="paragraph"/>
        <w:numPr>
          <w:ilvl w:val="0"/>
          <w:numId w:val="19"/>
        </w:numPr>
        <w:spacing w:before="0" w:beforeAutospacing="0" w:after="0" w:afterAutospacing="0"/>
        <w:ind w:left="1080" w:firstLine="0"/>
        <w:textAlignment w:val="baseline"/>
        <w:rPr>
          <w:rFonts w:ascii="Arial" w:hAnsi="Arial" w:cs="Arial"/>
          <w:sz w:val="32"/>
          <w:szCs w:val="32"/>
        </w:rPr>
      </w:pPr>
      <w:r w:rsidRPr="00040F26">
        <w:rPr>
          <w:rStyle w:val="normaltextrun"/>
          <w:rFonts w:ascii="Arial" w:hAnsi="Arial" w:cs="Arial"/>
          <w:sz w:val="32"/>
          <w:szCs w:val="32"/>
        </w:rPr>
        <w:t>IBAN : BE72 2100 3216 1616</w:t>
      </w:r>
    </w:p>
    <w:p w14:paraId="6BBC3FFC" w14:textId="77777777" w:rsidR="005662F1" w:rsidRDefault="005662F1" w:rsidP="005662F1">
      <w:pPr>
        <w:pStyle w:val="paragraph"/>
        <w:numPr>
          <w:ilvl w:val="0"/>
          <w:numId w:val="20"/>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sz w:val="32"/>
          <w:szCs w:val="32"/>
        </w:rPr>
        <w:t>Communication : « Cotisation annuelle ludothèque + nom de l'emprunteur ou de la structure »</w:t>
      </w:r>
    </w:p>
    <w:p w14:paraId="0975216B" w14:textId="77777777" w:rsidR="005662F1" w:rsidRPr="005662F1" w:rsidRDefault="005662F1" w:rsidP="006310C2">
      <w:pPr>
        <w:pStyle w:val="paragraph"/>
        <w:spacing w:before="0" w:beforeAutospacing="0" w:after="0" w:afterAutospacing="0"/>
        <w:textAlignment w:val="baseline"/>
        <w:rPr>
          <w:rStyle w:val="normaltextrun"/>
          <w:rFonts w:ascii="Arial" w:hAnsi="Arial" w:cs="Arial"/>
          <w:sz w:val="32"/>
          <w:szCs w:val="32"/>
        </w:rPr>
      </w:pPr>
    </w:p>
    <w:p w14:paraId="3BBE146A" w14:textId="77777777" w:rsidR="005662F1" w:rsidRPr="005662F1" w:rsidRDefault="005662F1" w:rsidP="005662F1">
      <w:pPr>
        <w:pStyle w:val="paragraph"/>
        <w:spacing w:before="0" w:beforeAutospacing="0" w:after="0" w:afterAutospacing="0"/>
        <w:ind w:left="1080"/>
        <w:textAlignment w:val="baseline"/>
        <w:rPr>
          <w:rStyle w:val="normaltextrun"/>
          <w:rFonts w:ascii="Arial" w:hAnsi="Arial" w:cs="Arial"/>
          <w:sz w:val="32"/>
          <w:szCs w:val="32"/>
        </w:rPr>
      </w:pPr>
    </w:p>
    <w:p w14:paraId="631B42A9" w14:textId="2FA74844" w:rsidR="005662F1" w:rsidRPr="006310C2" w:rsidRDefault="005662F1" w:rsidP="005662F1">
      <w:pPr>
        <w:pStyle w:val="paragraph"/>
        <w:numPr>
          <w:ilvl w:val="0"/>
          <w:numId w:val="21"/>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Modalités de prêt</w:t>
      </w:r>
    </w:p>
    <w:p w14:paraId="0DE0CD4C" w14:textId="77777777" w:rsidR="006310C2" w:rsidRPr="005662F1" w:rsidRDefault="006310C2" w:rsidP="006310C2">
      <w:pPr>
        <w:pStyle w:val="paragraph"/>
        <w:spacing w:before="0" w:beforeAutospacing="0" w:after="0" w:afterAutospacing="0"/>
        <w:ind w:left="1080"/>
        <w:textAlignment w:val="baseline"/>
        <w:rPr>
          <w:rStyle w:val="normaltextrun"/>
          <w:rFonts w:ascii="Arial" w:hAnsi="Arial" w:cs="Arial"/>
          <w:sz w:val="32"/>
          <w:szCs w:val="32"/>
        </w:rPr>
      </w:pPr>
    </w:p>
    <w:p w14:paraId="41B933D3" w14:textId="08F611F3" w:rsidR="005662F1" w:rsidRPr="00040F26"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sz w:val="32"/>
          <w:szCs w:val="32"/>
        </w:rPr>
        <w:t>La durée standard du prêt est fixée à un mois.</w:t>
      </w:r>
    </w:p>
    <w:p w14:paraId="7905FE24"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 nombre maximum de jeux pouvant être empruntés simultanément est de :</w:t>
      </w:r>
    </w:p>
    <w:p w14:paraId="576A7E46"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086E0148" w14:textId="30F0617C" w:rsidR="005662F1" w:rsidRPr="005662F1" w:rsidRDefault="005662F1" w:rsidP="005662F1">
      <w:pPr>
        <w:pStyle w:val="paragraph"/>
        <w:numPr>
          <w:ilvl w:val="0"/>
          <w:numId w:val="22"/>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trois</w:t>
      </w:r>
      <w:proofErr w:type="gramEnd"/>
      <w:r w:rsidRPr="00040F26">
        <w:rPr>
          <w:rStyle w:val="normaltextrun"/>
          <w:rFonts w:ascii="Arial" w:hAnsi="Arial" w:cs="Arial"/>
          <w:sz w:val="32"/>
          <w:szCs w:val="32"/>
        </w:rPr>
        <w:t xml:space="preserve"> jeux pour les particuliers ;</w:t>
      </w:r>
    </w:p>
    <w:p w14:paraId="1D38BAC6" w14:textId="675D7C14" w:rsidR="005662F1" w:rsidRDefault="005662F1" w:rsidP="005662F1">
      <w:pPr>
        <w:pStyle w:val="paragraph"/>
        <w:numPr>
          <w:ilvl w:val="0"/>
          <w:numId w:val="23"/>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dix</w:t>
      </w:r>
      <w:proofErr w:type="gramEnd"/>
      <w:r w:rsidRPr="00040F26">
        <w:rPr>
          <w:rStyle w:val="normaltextrun"/>
          <w:rFonts w:ascii="Arial" w:hAnsi="Arial" w:cs="Arial"/>
          <w:sz w:val="32"/>
          <w:szCs w:val="32"/>
        </w:rPr>
        <w:t xml:space="preserve"> jeux pour les professionnels, structures et institutions.</w:t>
      </w:r>
    </w:p>
    <w:p w14:paraId="2462057D" w14:textId="77777777" w:rsidR="005662F1" w:rsidRDefault="005662F1" w:rsidP="005662F1">
      <w:pPr>
        <w:pStyle w:val="paragraph"/>
        <w:spacing w:before="0" w:beforeAutospacing="0" w:after="0" w:afterAutospacing="0"/>
        <w:ind w:left="1080"/>
        <w:textAlignment w:val="baseline"/>
        <w:rPr>
          <w:rFonts w:ascii="Arial" w:hAnsi="Arial" w:cs="Arial"/>
          <w:sz w:val="32"/>
          <w:szCs w:val="32"/>
        </w:rPr>
      </w:pPr>
    </w:p>
    <w:p w14:paraId="2E4C8429" w14:textId="77777777" w:rsidR="006310C2" w:rsidRDefault="006310C2" w:rsidP="005662F1">
      <w:pPr>
        <w:pStyle w:val="paragraph"/>
        <w:spacing w:before="0" w:beforeAutospacing="0" w:after="0" w:afterAutospacing="0"/>
        <w:ind w:left="1080"/>
        <w:textAlignment w:val="baseline"/>
        <w:rPr>
          <w:rFonts w:ascii="Arial" w:hAnsi="Arial" w:cs="Arial"/>
          <w:sz w:val="32"/>
          <w:szCs w:val="32"/>
        </w:rPr>
      </w:pPr>
    </w:p>
    <w:p w14:paraId="149E9B3E" w14:textId="77777777" w:rsidR="006310C2" w:rsidRDefault="006310C2" w:rsidP="005662F1">
      <w:pPr>
        <w:pStyle w:val="paragraph"/>
        <w:spacing w:before="0" w:beforeAutospacing="0" w:after="0" w:afterAutospacing="0"/>
        <w:ind w:left="1080"/>
        <w:textAlignment w:val="baseline"/>
        <w:rPr>
          <w:rFonts w:ascii="Arial" w:hAnsi="Arial" w:cs="Arial"/>
          <w:sz w:val="32"/>
          <w:szCs w:val="32"/>
        </w:rPr>
      </w:pPr>
    </w:p>
    <w:p w14:paraId="23AC2B10" w14:textId="77777777" w:rsidR="006310C2" w:rsidRPr="00040F26" w:rsidRDefault="006310C2" w:rsidP="005662F1">
      <w:pPr>
        <w:pStyle w:val="paragraph"/>
        <w:spacing w:before="0" w:beforeAutospacing="0" w:after="0" w:afterAutospacing="0"/>
        <w:ind w:left="1080"/>
        <w:textAlignment w:val="baseline"/>
        <w:rPr>
          <w:rFonts w:ascii="Arial" w:hAnsi="Arial" w:cs="Arial"/>
          <w:sz w:val="32"/>
          <w:szCs w:val="32"/>
        </w:rPr>
      </w:pPr>
    </w:p>
    <w:p w14:paraId="5F7951CB" w14:textId="77777777" w:rsidR="005662F1" w:rsidRDefault="005662F1" w:rsidP="005662F1">
      <w:pPr>
        <w:pStyle w:val="paragraph"/>
        <w:spacing w:before="0" w:beforeAutospacing="0" w:after="0" w:afterAutospacing="0"/>
        <w:textAlignment w:val="baseline"/>
        <w:rPr>
          <w:rStyle w:val="normaltextrun"/>
          <w:rFonts w:ascii="Arial" w:hAnsi="Arial" w:cs="Arial"/>
          <w:b/>
          <w:bCs/>
          <w:sz w:val="32"/>
          <w:szCs w:val="32"/>
        </w:rPr>
      </w:pPr>
      <w:r w:rsidRPr="00040F26">
        <w:rPr>
          <w:rStyle w:val="normaltextrun"/>
          <w:rFonts w:ascii="Arial" w:hAnsi="Arial" w:cs="Arial"/>
          <w:b/>
          <w:bCs/>
          <w:sz w:val="32"/>
          <w:szCs w:val="32"/>
        </w:rPr>
        <w:t>Jeux géants</w:t>
      </w:r>
    </w:p>
    <w:p w14:paraId="61FFCBFD"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4C43BA3A"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L'emprunt de jeux géants est soumis aux conditions particulières suivantes :</w:t>
      </w:r>
    </w:p>
    <w:p w14:paraId="4A7A7549"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5D4C28F9" w14:textId="77777777" w:rsidR="005662F1" w:rsidRPr="00040F26" w:rsidRDefault="005662F1" w:rsidP="005662F1">
      <w:pPr>
        <w:pStyle w:val="paragraph"/>
        <w:numPr>
          <w:ilvl w:val="0"/>
          <w:numId w:val="24"/>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participation</w:t>
      </w:r>
      <w:proofErr w:type="gramEnd"/>
      <w:r w:rsidRPr="00040F26">
        <w:rPr>
          <w:rStyle w:val="normaltextrun"/>
          <w:rFonts w:ascii="Arial" w:hAnsi="Arial" w:cs="Arial"/>
          <w:sz w:val="32"/>
          <w:szCs w:val="32"/>
        </w:rPr>
        <w:t xml:space="preserve"> de 5 € par jeu emprunté ;</w:t>
      </w:r>
    </w:p>
    <w:p w14:paraId="4DCCB37F" w14:textId="77777777" w:rsidR="005662F1" w:rsidRPr="00040F26" w:rsidRDefault="005662F1" w:rsidP="005662F1">
      <w:pPr>
        <w:pStyle w:val="paragraph"/>
        <w:numPr>
          <w:ilvl w:val="0"/>
          <w:numId w:val="25"/>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durée</w:t>
      </w:r>
      <w:proofErr w:type="gramEnd"/>
      <w:r w:rsidRPr="00040F26">
        <w:rPr>
          <w:rStyle w:val="normaltextrun"/>
          <w:rFonts w:ascii="Arial" w:hAnsi="Arial" w:cs="Arial"/>
          <w:sz w:val="32"/>
          <w:szCs w:val="32"/>
        </w:rPr>
        <w:t xml:space="preserve"> de prêt limitée à deux semaines ;</w:t>
      </w:r>
    </w:p>
    <w:p w14:paraId="410EDD36" w14:textId="77777777" w:rsidR="005662F1" w:rsidRDefault="005662F1" w:rsidP="005662F1">
      <w:pPr>
        <w:pStyle w:val="paragraph"/>
        <w:numPr>
          <w:ilvl w:val="0"/>
          <w:numId w:val="26"/>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versement</w:t>
      </w:r>
      <w:proofErr w:type="gramEnd"/>
      <w:r w:rsidRPr="00040F26">
        <w:rPr>
          <w:rStyle w:val="normaltextrun"/>
          <w:rFonts w:ascii="Arial" w:hAnsi="Arial" w:cs="Arial"/>
          <w:sz w:val="32"/>
          <w:szCs w:val="32"/>
        </w:rPr>
        <w:t xml:space="preserve"> d'une caution correspondant à la valeur des jeux empruntés.</w:t>
      </w:r>
    </w:p>
    <w:p w14:paraId="287877A3" w14:textId="77777777" w:rsidR="006310C2" w:rsidRPr="00040F26" w:rsidRDefault="006310C2" w:rsidP="005662F1">
      <w:pPr>
        <w:pStyle w:val="paragraph"/>
        <w:numPr>
          <w:ilvl w:val="0"/>
          <w:numId w:val="26"/>
        </w:numPr>
        <w:spacing w:before="0" w:beforeAutospacing="0" w:after="0" w:afterAutospacing="0"/>
        <w:ind w:left="1080" w:firstLine="0"/>
        <w:textAlignment w:val="baseline"/>
        <w:rPr>
          <w:rFonts w:ascii="Arial" w:hAnsi="Arial" w:cs="Arial"/>
          <w:sz w:val="32"/>
          <w:szCs w:val="32"/>
        </w:rPr>
      </w:pPr>
    </w:p>
    <w:p w14:paraId="724944CB"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sz w:val="32"/>
          <w:szCs w:val="32"/>
        </w:rPr>
        <w:t>La caution est restituée après vérification du matériel lors du retour.</w:t>
      </w:r>
    </w:p>
    <w:p w14:paraId="7FE11A53"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79BBE8A5"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b/>
          <w:bCs/>
          <w:sz w:val="32"/>
          <w:szCs w:val="32"/>
        </w:rPr>
        <w:t>Prolongation</w:t>
      </w:r>
    </w:p>
    <w:p w14:paraId="38D903F1"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sz w:val="32"/>
          <w:szCs w:val="32"/>
        </w:rPr>
        <w:t>Toute demande de prolongation doit être adressée à la ludothèque avant l'échéance du prêt.</w:t>
      </w:r>
    </w:p>
    <w:p w14:paraId="78791415"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prolongation n'est effective qu'après validation par la ludothèque.</w:t>
      </w:r>
    </w:p>
    <w:p w14:paraId="7F46883F"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58045A2C" w14:textId="77777777" w:rsidR="005662F1" w:rsidRPr="00040F26" w:rsidRDefault="005662F1" w:rsidP="005662F1">
      <w:pPr>
        <w:pStyle w:val="paragraph"/>
        <w:spacing w:before="0" w:beforeAutospacing="0" w:after="0" w:afterAutospacing="0"/>
        <w:ind w:left="720"/>
        <w:textAlignment w:val="baseline"/>
        <w:rPr>
          <w:rFonts w:ascii="Arial" w:hAnsi="Arial" w:cs="Arial"/>
          <w:sz w:val="32"/>
          <w:szCs w:val="32"/>
        </w:rPr>
      </w:pPr>
    </w:p>
    <w:p w14:paraId="3A041D3B" w14:textId="77777777" w:rsidR="005662F1" w:rsidRPr="006310C2" w:rsidRDefault="005662F1" w:rsidP="005662F1">
      <w:pPr>
        <w:pStyle w:val="paragraph"/>
        <w:numPr>
          <w:ilvl w:val="0"/>
          <w:numId w:val="27"/>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Disponibilité du matériel</w:t>
      </w:r>
    </w:p>
    <w:p w14:paraId="3F22408D"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4AE232B4"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ludothèque se réserve le droit de refuser ou de différer le prêt d'un jeu lorsque :</w:t>
      </w:r>
    </w:p>
    <w:p w14:paraId="19C86947" w14:textId="77777777" w:rsidR="006310C2" w:rsidRPr="00040F26" w:rsidRDefault="006310C2" w:rsidP="005662F1">
      <w:pPr>
        <w:pStyle w:val="paragraph"/>
        <w:spacing w:before="0" w:beforeAutospacing="0" w:after="0" w:afterAutospacing="0"/>
        <w:textAlignment w:val="baseline"/>
        <w:rPr>
          <w:rFonts w:ascii="Arial" w:hAnsi="Arial" w:cs="Arial"/>
          <w:sz w:val="32"/>
          <w:szCs w:val="32"/>
        </w:rPr>
      </w:pPr>
    </w:p>
    <w:p w14:paraId="62C00E29" w14:textId="77777777" w:rsidR="005662F1" w:rsidRPr="00040F26" w:rsidRDefault="005662F1" w:rsidP="005662F1">
      <w:pPr>
        <w:pStyle w:val="paragraph"/>
        <w:numPr>
          <w:ilvl w:val="0"/>
          <w:numId w:val="28"/>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celui</w:t>
      </w:r>
      <w:proofErr w:type="gramEnd"/>
      <w:r w:rsidRPr="00040F26">
        <w:rPr>
          <w:rStyle w:val="normaltextrun"/>
          <w:rFonts w:ascii="Arial" w:hAnsi="Arial" w:cs="Arial"/>
          <w:sz w:val="32"/>
          <w:szCs w:val="32"/>
        </w:rPr>
        <w:t>-ci est réservé ;</w:t>
      </w:r>
    </w:p>
    <w:p w14:paraId="7CEC34E0" w14:textId="77777777" w:rsidR="005662F1" w:rsidRPr="00040F26" w:rsidRDefault="005662F1" w:rsidP="005662F1">
      <w:pPr>
        <w:pStyle w:val="paragraph"/>
        <w:numPr>
          <w:ilvl w:val="0"/>
          <w:numId w:val="29"/>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il</w:t>
      </w:r>
      <w:proofErr w:type="gramEnd"/>
      <w:r w:rsidRPr="00040F26">
        <w:rPr>
          <w:rStyle w:val="normaltextrun"/>
          <w:rFonts w:ascii="Arial" w:hAnsi="Arial" w:cs="Arial"/>
          <w:sz w:val="32"/>
          <w:szCs w:val="32"/>
        </w:rPr>
        <w:t xml:space="preserve"> est incomplet ou indisponible ;</w:t>
      </w:r>
    </w:p>
    <w:p w14:paraId="0CB56A7E" w14:textId="77777777" w:rsidR="005662F1" w:rsidRPr="00040F26" w:rsidRDefault="005662F1" w:rsidP="005662F1">
      <w:pPr>
        <w:pStyle w:val="paragraph"/>
        <w:numPr>
          <w:ilvl w:val="0"/>
          <w:numId w:val="30"/>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il</w:t>
      </w:r>
      <w:proofErr w:type="gramEnd"/>
      <w:r w:rsidRPr="00040F26">
        <w:rPr>
          <w:rStyle w:val="normaltextrun"/>
          <w:rFonts w:ascii="Arial" w:hAnsi="Arial" w:cs="Arial"/>
          <w:sz w:val="32"/>
          <w:szCs w:val="32"/>
        </w:rPr>
        <w:t xml:space="preserve"> est destiné exclusivement à une consultation sur place ;</w:t>
      </w:r>
    </w:p>
    <w:p w14:paraId="26C313A8" w14:textId="77777777" w:rsidR="005662F1" w:rsidRDefault="005662F1" w:rsidP="005662F1">
      <w:pPr>
        <w:pStyle w:val="paragraph"/>
        <w:numPr>
          <w:ilvl w:val="0"/>
          <w:numId w:val="31"/>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il</w:t>
      </w:r>
      <w:proofErr w:type="gramEnd"/>
      <w:r w:rsidRPr="00040F26">
        <w:rPr>
          <w:rStyle w:val="normaltextrun"/>
          <w:rFonts w:ascii="Arial" w:hAnsi="Arial" w:cs="Arial"/>
          <w:sz w:val="32"/>
          <w:szCs w:val="32"/>
        </w:rPr>
        <w:t xml:space="preserve"> est requis dans le cadre des activités d'</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w:t>
      </w:r>
    </w:p>
    <w:p w14:paraId="6233018D"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p>
    <w:p w14:paraId="042CDB92"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p>
    <w:p w14:paraId="651EB323"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p>
    <w:p w14:paraId="73B19C5E"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4FF51522" w14:textId="77777777" w:rsidR="006310C2" w:rsidRDefault="006310C2" w:rsidP="005662F1">
      <w:pPr>
        <w:pStyle w:val="paragraph"/>
        <w:spacing w:before="0" w:beforeAutospacing="0" w:after="0" w:afterAutospacing="0"/>
        <w:textAlignment w:val="baseline"/>
        <w:rPr>
          <w:rStyle w:val="normaltextrun"/>
          <w:rFonts w:ascii="Arial" w:hAnsi="Arial" w:cs="Arial"/>
          <w:sz w:val="32"/>
          <w:szCs w:val="32"/>
        </w:rPr>
      </w:pPr>
    </w:p>
    <w:p w14:paraId="3F607B69"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24D5CA22"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38B8335F" w14:textId="77777777" w:rsidR="005662F1" w:rsidRPr="006310C2" w:rsidRDefault="005662F1" w:rsidP="005662F1">
      <w:pPr>
        <w:pStyle w:val="paragraph"/>
        <w:numPr>
          <w:ilvl w:val="0"/>
          <w:numId w:val="32"/>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Public prioritaire</w:t>
      </w:r>
    </w:p>
    <w:p w14:paraId="7FD4F50D" w14:textId="77777777" w:rsidR="006310C2" w:rsidRPr="00040F26" w:rsidRDefault="006310C2" w:rsidP="006310C2">
      <w:pPr>
        <w:pStyle w:val="paragraph"/>
        <w:spacing w:before="0" w:beforeAutospacing="0" w:after="0" w:afterAutospacing="0"/>
        <w:ind w:left="1080"/>
        <w:textAlignment w:val="baseline"/>
        <w:rPr>
          <w:rFonts w:ascii="Arial" w:hAnsi="Arial" w:cs="Arial"/>
          <w:sz w:val="32"/>
          <w:szCs w:val="32"/>
        </w:rPr>
      </w:pPr>
    </w:p>
    <w:p w14:paraId="0D97A61F"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La ludothèque est accessible à toute personne.</w:t>
      </w:r>
    </w:p>
    <w:p w14:paraId="04E85FC0"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0DCCA83D"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 xml:space="preserve">Toutefois, conformément à sa mission, </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 xml:space="preserve"> accorde une priorité d'accès aux jeux adaptés aux personnes déficientes visuelles.</w:t>
      </w:r>
    </w:p>
    <w:p w14:paraId="5E7DBD6D"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7F5EEFBE"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78204614" w14:textId="77777777" w:rsidR="005662F1" w:rsidRPr="00AC2B23" w:rsidRDefault="005662F1" w:rsidP="005662F1">
      <w:pPr>
        <w:pStyle w:val="paragraph"/>
        <w:numPr>
          <w:ilvl w:val="0"/>
          <w:numId w:val="33"/>
        </w:numPr>
        <w:spacing w:before="0" w:beforeAutospacing="0" w:after="0" w:afterAutospacing="0"/>
        <w:ind w:left="1080" w:firstLine="0"/>
        <w:textAlignment w:val="baseline"/>
        <w:rPr>
          <w:rStyle w:val="normaltextrun"/>
          <w:rFonts w:ascii="Arial" w:hAnsi="Arial" w:cs="Arial"/>
          <w:sz w:val="32"/>
          <w:szCs w:val="32"/>
        </w:rPr>
      </w:pPr>
      <w:r w:rsidRPr="00040F26">
        <w:rPr>
          <w:rStyle w:val="normaltextrun"/>
          <w:rFonts w:ascii="Arial" w:hAnsi="Arial" w:cs="Arial"/>
          <w:b/>
          <w:bCs/>
          <w:sz w:val="32"/>
          <w:szCs w:val="32"/>
        </w:rPr>
        <w:t>Restitution du matériel</w:t>
      </w:r>
    </w:p>
    <w:p w14:paraId="561E8261" w14:textId="77777777" w:rsidR="00AC2B23" w:rsidRPr="00040F26" w:rsidRDefault="00AC2B23" w:rsidP="00AC2B23">
      <w:pPr>
        <w:pStyle w:val="paragraph"/>
        <w:spacing w:before="0" w:beforeAutospacing="0" w:after="0" w:afterAutospacing="0"/>
        <w:ind w:left="1080"/>
        <w:textAlignment w:val="baseline"/>
        <w:rPr>
          <w:rFonts w:ascii="Arial" w:hAnsi="Arial" w:cs="Arial"/>
          <w:sz w:val="32"/>
          <w:szCs w:val="32"/>
        </w:rPr>
      </w:pPr>
    </w:p>
    <w:p w14:paraId="092D696D"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L'emprunteur veille à restituer les jeux complets et dans l'état dans lequel ils lui ont été confiés.</w:t>
      </w:r>
    </w:p>
    <w:p w14:paraId="27693104"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2E322D53"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Avant toute restitution, il est recommandé de vérifier la présence de l'ensemble des éléments figurant dans la liste d'inventaire contenue dans chaque boîte.</w:t>
      </w:r>
    </w:p>
    <w:p w14:paraId="15646ADB"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5601A1DE"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41886945" w14:textId="18C62145" w:rsidR="00AC2B23" w:rsidRDefault="00AC2B23" w:rsidP="00AC2B23">
      <w:pPr>
        <w:pStyle w:val="paragraph"/>
        <w:spacing w:before="0" w:beforeAutospacing="0" w:after="0" w:afterAutospacing="0"/>
        <w:ind w:left="720"/>
        <w:textAlignment w:val="baseline"/>
        <w:rPr>
          <w:rStyle w:val="normaltextrun"/>
          <w:rFonts w:ascii="Arial" w:hAnsi="Arial" w:cs="Arial"/>
          <w:b/>
          <w:bCs/>
          <w:sz w:val="32"/>
          <w:szCs w:val="32"/>
        </w:rPr>
      </w:pPr>
      <w:r>
        <w:rPr>
          <w:rStyle w:val="normaltextrun"/>
          <w:rFonts w:ascii="Arial" w:hAnsi="Arial" w:cs="Arial"/>
          <w:b/>
          <w:bCs/>
          <w:sz w:val="32"/>
          <w:szCs w:val="32"/>
        </w:rPr>
        <w:t xml:space="preserve">    </w:t>
      </w:r>
      <w:r w:rsidRPr="00AC2B23">
        <w:rPr>
          <w:rStyle w:val="normaltextrun"/>
          <w:rFonts w:ascii="Arial" w:hAnsi="Arial" w:cs="Arial"/>
          <w:sz w:val="32"/>
          <w:szCs w:val="32"/>
        </w:rPr>
        <w:t>10.</w:t>
      </w:r>
      <w:r>
        <w:rPr>
          <w:rStyle w:val="normaltextrun"/>
          <w:rFonts w:ascii="Arial" w:hAnsi="Arial" w:cs="Arial"/>
          <w:b/>
          <w:bCs/>
          <w:sz w:val="32"/>
          <w:szCs w:val="32"/>
        </w:rPr>
        <w:t xml:space="preserve"> </w:t>
      </w:r>
      <w:r w:rsidR="005662F1" w:rsidRPr="00040F26">
        <w:rPr>
          <w:rStyle w:val="normaltextrun"/>
          <w:rFonts w:ascii="Arial" w:hAnsi="Arial" w:cs="Arial"/>
          <w:b/>
          <w:bCs/>
          <w:sz w:val="32"/>
          <w:szCs w:val="32"/>
        </w:rPr>
        <w:t>Responsabilité de l'emprunteur</w:t>
      </w:r>
    </w:p>
    <w:p w14:paraId="637C9055" w14:textId="77777777" w:rsidR="00AC2B23" w:rsidRPr="00AC2B23" w:rsidRDefault="00AC2B23" w:rsidP="00AC2B23">
      <w:pPr>
        <w:pStyle w:val="paragraph"/>
        <w:spacing w:before="0" w:beforeAutospacing="0" w:after="0" w:afterAutospacing="0"/>
        <w:textAlignment w:val="baseline"/>
        <w:rPr>
          <w:rFonts w:ascii="Arial" w:hAnsi="Arial" w:cs="Arial"/>
          <w:b/>
          <w:bCs/>
          <w:sz w:val="32"/>
          <w:szCs w:val="32"/>
        </w:rPr>
      </w:pPr>
    </w:p>
    <w:p w14:paraId="2DD4D7F2"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Pendant toute la durée du prêt, l'emprunteur est responsable du matériel mis à sa disposition.</w:t>
      </w:r>
    </w:p>
    <w:p w14:paraId="3B333FC4"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596D2785"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Il s'engage à :</w:t>
      </w:r>
    </w:p>
    <w:p w14:paraId="0F55A6C6"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4B91F388" w14:textId="77777777" w:rsidR="005662F1" w:rsidRPr="00040F26" w:rsidRDefault="005662F1" w:rsidP="005662F1">
      <w:pPr>
        <w:pStyle w:val="paragraph"/>
        <w:numPr>
          <w:ilvl w:val="0"/>
          <w:numId w:val="35"/>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manipuler</w:t>
      </w:r>
      <w:proofErr w:type="gramEnd"/>
      <w:r w:rsidRPr="00040F26">
        <w:rPr>
          <w:rStyle w:val="normaltextrun"/>
          <w:rFonts w:ascii="Arial" w:hAnsi="Arial" w:cs="Arial"/>
          <w:sz w:val="32"/>
          <w:szCs w:val="32"/>
        </w:rPr>
        <w:t xml:space="preserve"> le matériel avec soin ;</w:t>
      </w:r>
    </w:p>
    <w:p w14:paraId="3938768F" w14:textId="77777777" w:rsidR="005662F1" w:rsidRPr="00040F26" w:rsidRDefault="005662F1" w:rsidP="005662F1">
      <w:pPr>
        <w:pStyle w:val="paragraph"/>
        <w:numPr>
          <w:ilvl w:val="0"/>
          <w:numId w:val="36"/>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utiliser</w:t>
      </w:r>
      <w:proofErr w:type="gramEnd"/>
      <w:r w:rsidRPr="00040F26">
        <w:rPr>
          <w:rStyle w:val="normaltextrun"/>
          <w:rFonts w:ascii="Arial" w:hAnsi="Arial" w:cs="Arial"/>
          <w:sz w:val="32"/>
          <w:szCs w:val="32"/>
        </w:rPr>
        <w:t xml:space="preserve"> les jeux conformément à leur destination ;</w:t>
      </w:r>
    </w:p>
    <w:p w14:paraId="462910BC" w14:textId="77777777" w:rsidR="005662F1" w:rsidRPr="00040F26" w:rsidRDefault="005662F1" w:rsidP="005662F1">
      <w:pPr>
        <w:pStyle w:val="paragraph"/>
        <w:numPr>
          <w:ilvl w:val="0"/>
          <w:numId w:val="37"/>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respecter</w:t>
      </w:r>
      <w:proofErr w:type="gramEnd"/>
      <w:r w:rsidRPr="00040F26">
        <w:rPr>
          <w:rStyle w:val="normaltextrun"/>
          <w:rFonts w:ascii="Arial" w:hAnsi="Arial" w:cs="Arial"/>
          <w:sz w:val="32"/>
          <w:szCs w:val="32"/>
        </w:rPr>
        <w:t xml:space="preserve"> les règles propres à chaque jeu ;</w:t>
      </w:r>
    </w:p>
    <w:p w14:paraId="3073CC66" w14:textId="77777777" w:rsidR="005662F1" w:rsidRPr="00040F26" w:rsidRDefault="005662F1" w:rsidP="005662F1">
      <w:pPr>
        <w:pStyle w:val="paragraph"/>
        <w:numPr>
          <w:ilvl w:val="0"/>
          <w:numId w:val="38"/>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maintenir</w:t>
      </w:r>
      <w:proofErr w:type="gramEnd"/>
      <w:r w:rsidRPr="00040F26">
        <w:rPr>
          <w:rStyle w:val="normaltextrun"/>
          <w:rFonts w:ascii="Arial" w:hAnsi="Arial" w:cs="Arial"/>
          <w:sz w:val="32"/>
          <w:szCs w:val="32"/>
        </w:rPr>
        <w:t xml:space="preserve"> le matériel en bon état de propreté ;</w:t>
      </w:r>
    </w:p>
    <w:p w14:paraId="65751F32" w14:textId="77777777" w:rsidR="005662F1" w:rsidRDefault="005662F1" w:rsidP="005662F1">
      <w:pPr>
        <w:pStyle w:val="paragraph"/>
        <w:numPr>
          <w:ilvl w:val="0"/>
          <w:numId w:val="39"/>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prendre</w:t>
      </w:r>
      <w:proofErr w:type="gramEnd"/>
      <w:r w:rsidRPr="00040F26">
        <w:rPr>
          <w:rStyle w:val="normaltextrun"/>
          <w:rFonts w:ascii="Arial" w:hAnsi="Arial" w:cs="Arial"/>
          <w:sz w:val="32"/>
          <w:szCs w:val="32"/>
        </w:rPr>
        <w:t xml:space="preserve"> toute mesure nécessaire afin d'éviter la perte ou la détérioration des éléments empruntés.</w:t>
      </w:r>
    </w:p>
    <w:p w14:paraId="66A9DAF2" w14:textId="77777777" w:rsidR="00AC2B23" w:rsidRDefault="00AC2B23" w:rsidP="00AC2B23">
      <w:pPr>
        <w:pStyle w:val="paragraph"/>
        <w:spacing w:before="0" w:beforeAutospacing="0" w:after="0" w:afterAutospacing="0"/>
        <w:textAlignment w:val="baseline"/>
        <w:rPr>
          <w:rStyle w:val="normaltextrun"/>
          <w:rFonts w:ascii="Arial" w:hAnsi="Arial" w:cs="Arial"/>
          <w:sz w:val="32"/>
          <w:szCs w:val="32"/>
        </w:rPr>
      </w:pPr>
    </w:p>
    <w:p w14:paraId="726BB96E" w14:textId="77777777" w:rsidR="00AC2B23" w:rsidRDefault="00AC2B23" w:rsidP="00AC2B23">
      <w:pPr>
        <w:pStyle w:val="paragraph"/>
        <w:spacing w:before="0" w:beforeAutospacing="0" w:after="0" w:afterAutospacing="0"/>
        <w:textAlignment w:val="baseline"/>
        <w:rPr>
          <w:rStyle w:val="normaltextrun"/>
          <w:rFonts w:ascii="Arial" w:hAnsi="Arial" w:cs="Arial"/>
          <w:sz w:val="32"/>
          <w:szCs w:val="32"/>
        </w:rPr>
      </w:pPr>
    </w:p>
    <w:p w14:paraId="3A6BA93B" w14:textId="77777777" w:rsidR="00AC2B23" w:rsidRDefault="00AC2B23" w:rsidP="00AC2B23">
      <w:pPr>
        <w:pStyle w:val="paragraph"/>
        <w:spacing w:before="0" w:beforeAutospacing="0" w:after="0" w:afterAutospacing="0"/>
        <w:textAlignment w:val="baseline"/>
        <w:rPr>
          <w:rStyle w:val="normaltextrun"/>
          <w:rFonts w:ascii="Arial" w:hAnsi="Arial" w:cs="Arial"/>
          <w:sz w:val="32"/>
          <w:szCs w:val="32"/>
        </w:rPr>
      </w:pPr>
    </w:p>
    <w:p w14:paraId="18D0CC88" w14:textId="77777777" w:rsidR="00AC2B23" w:rsidRPr="00040F26" w:rsidRDefault="00AC2B23" w:rsidP="00AC2B23">
      <w:pPr>
        <w:pStyle w:val="paragraph"/>
        <w:spacing w:before="0" w:beforeAutospacing="0" w:after="0" w:afterAutospacing="0"/>
        <w:textAlignment w:val="baseline"/>
        <w:rPr>
          <w:rFonts w:ascii="Arial" w:hAnsi="Arial" w:cs="Arial"/>
          <w:sz w:val="32"/>
          <w:szCs w:val="32"/>
        </w:rPr>
      </w:pPr>
    </w:p>
    <w:p w14:paraId="593ABF91"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3DD407ED" w14:textId="74EDD056" w:rsidR="005662F1" w:rsidRPr="00AC2B23" w:rsidRDefault="005662F1" w:rsidP="005662F1">
      <w:pPr>
        <w:pStyle w:val="paragraph"/>
        <w:numPr>
          <w:ilvl w:val="1"/>
          <w:numId w:val="39"/>
        </w:numPr>
        <w:spacing w:before="0" w:beforeAutospacing="0" w:after="0" w:afterAutospacing="0"/>
        <w:textAlignment w:val="baseline"/>
        <w:rPr>
          <w:rStyle w:val="normaltextrun"/>
          <w:rFonts w:ascii="Arial" w:hAnsi="Arial" w:cs="Arial"/>
          <w:sz w:val="32"/>
          <w:szCs w:val="32"/>
        </w:rPr>
      </w:pPr>
      <w:r>
        <w:rPr>
          <w:rStyle w:val="normaltextrun"/>
          <w:rFonts w:ascii="Arial" w:hAnsi="Arial" w:cs="Arial"/>
          <w:sz w:val="32"/>
          <w:szCs w:val="32"/>
        </w:rPr>
        <w:t xml:space="preserve"> </w:t>
      </w:r>
      <w:r w:rsidRPr="00040F26">
        <w:rPr>
          <w:rStyle w:val="normaltextrun"/>
          <w:rFonts w:ascii="Arial" w:hAnsi="Arial" w:cs="Arial"/>
          <w:b/>
          <w:bCs/>
          <w:sz w:val="32"/>
          <w:szCs w:val="32"/>
        </w:rPr>
        <w:t>Perte ou détérioration</w:t>
      </w:r>
    </w:p>
    <w:p w14:paraId="363E39B2" w14:textId="77777777" w:rsidR="00AC2B23" w:rsidRPr="00040F26" w:rsidRDefault="00AC2B23" w:rsidP="00AC2B23">
      <w:pPr>
        <w:pStyle w:val="paragraph"/>
        <w:spacing w:before="0" w:beforeAutospacing="0" w:after="0" w:afterAutospacing="0"/>
        <w:ind w:left="1530"/>
        <w:textAlignment w:val="baseline"/>
        <w:rPr>
          <w:rFonts w:ascii="Arial" w:hAnsi="Arial" w:cs="Arial"/>
          <w:sz w:val="32"/>
          <w:szCs w:val="32"/>
        </w:rPr>
      </w:pPr>
    </w:p>
    <w:p w14:paraId="0A40D84E"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 xml:space="preserve">En cas de perte, de non-restitution ou de détérioration d'un jeu ou de l'un de ses composants, </w:t>
      </w:r>
      <w:proofErr w:type="spellStart"/>
      <w:r w:rsidRPr="00040F26">
        <w:rPr>
          <w:rStyle w:val="normaltextrun"/>
          <w:rFonts w:ascii="Arial" w:hAnsi="Arial" w:cs="Arial"/>
          <w:sz w:val="32"/>
          <w:szCs w:val="32"/>
        </w:rPr>
        <w:t>Eqla</w:t>
      </w:r>
      <w:proofErr w:type="spellEnd"/>
      <w:r w:rsidRPr="00040F26">
        <w:rPr>
          <w:rStyle w:val="normaltextrun"/>
          <w:rFonts w:ascii="Arial" w:hAnsi="Arial" w:cs="Arial"/>
          <w:sz w:val="32"/>
          <w:szCs w:val="32"/>
        </w:rPr>
        <w:t xml:space="preserve"> pourra demander un dédommagement à l'emprunteur.</w:t>
      </w:r>
    </w:p>
    <w:p w14:paraId="63F6798B"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74B6ED91"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r w:rsidRPr="00040F26">
        <w:rPr>
          <w:rStyle w:val="normaltextrun"/>
          <w:rFonts w:ascii="Arial" w:hAnsi="Arial" w:cs="Arial"/>
          <w:sz w:val="32"/>
          <w:szCs w:val="32"/>
        </w:rPr>
        <w:t>Le montant du dédommagement sera évalué au cas par cas par la ludothèque, en tenant compte notamment de la valeur du matériel concerné, de son caractère adapté ou de la difficulté de remplacement.</w:t>
      </w:r>
    </w:p>
    <w:p w14:paraId="55C332D1" w14:textId="77777777" w:rsidR="005662F1" w:rsidRDefault="005662F1" w:rsidP="005662F1">
      <w:pPr>
        <w:pStyle w:val="paragraph"/>
        <w:spacing w:before="0" w:beforeAutospacing="0" w:after="0" w:afterAutospacing="0"/>
        <w:textAlignment w:val="baseline"/>
        <w:rPr>
          <w:rFonts w:ascii="Arial" w:hAnsi="Arial" w:cs="Arial"/>
          <w:sz w:val="32"/>
          <w:szCs w:val="32"/>
        </w:rPr>
      </w:pPr>
    </w:p>
    <w:p w14:paraId="4C254AF3" w14:textId="77777777" w:rsidR="005662F1" w:rsidRPr="005662F1" w:rsidRDefault="005662F1" w:rsidP="005662F1">
      <w:pPr>
        <w:pStyle w:val="paragraph"/>
        <w:spacing w:before="0" w:beforeAutospacing="0" w:after="0" w:afterAutospacing="0"/>
        <w:textAlignment w:val="baseline"/>
        <w:rPr>
          <w:rFonts w:ascii="Arial" w:hAnsi="Arial" w:cs="Arial"/>
          <w:b/>
          <w:bCs/>
          <w:sz w:val="32"/>
          <w:szCs w:val="32"/>
        </w:rPr>
      </w:pPr>
    </w:p>
    <w:p w14:paraId="210FBB5A" w14:textId="49312A4B" w:rsidR="005662F1" w:rsidRDefault="005662F1" w:rsidP="005662F1">
      <w:pPr>
        <w:pStyle w:val="paragraph"/>
        <w:numPr>
          <w:ilvl w:val="1"/>
          <w:numId w:val="38"/>
        </w:numPr>
        <w:spacing w:before="0" w:beforeAutospacing="0" w:after="0" w:afterAutospacing="0"/>
        <w:textAlignment w:val="baseline"/>
        <w:rPr>
          <w:rStyle w:val="normaltextrun"/>
          <w:rFonts w:ascii="Arial" w:hAnsi="Arial" w:cs="Arial"/>
          <w:b/>
          <w:bCs/>
          <w:sz w:val="32"/>
          <w:szCs w:val="32"/>
        </w:rPr>
      </w:pPr>
      <w:r w:rsidRPr="005662F1">
        <w:rPr>
          <w:rStyle w:val="normaltextrun"/>
          <w:rFonts w:ascii="Arial" w:hAnsi="Arial" w:cs="Arial"/>
          <w:b/>
          <w:bCs/>
          <w:sz w:val="32"/>
          <w:szCs w:val="32"/>
        </w:rPr>
        <w:t xml:space="preserve"> </w:t>
      </w:r>
      <w:r w:rsidRPr="005662F1">
        <w:rPr>
          <w:rStyle w:val="normaltextrun"/>
          <w:rFonts w:ascii="Arial" w:hAnsi="Arial" w:cs="Arial"/>
          <w:b/>
          <w:bCs/>
          <w:sz w:val="32"/>
          <w:szCs w:val="32"/>
        </w:rPr>
        <w:t>Sécurité</w:t>
      </w:r>
    </w:p>
    <w:p w14:paraId="5BE3261F" w14:textId="77777777" w:rsidR="00AC2B23" w:rsidRPr="005662F1" w:rsidRDefault="00AC2B23" w:rsidP="00AC2B23">
      <w:pPr>
        <w:pStyle w:val="paragraph"/>
        <w:spacing w:before="0" w:beforeAutospacing="0" w:after="0" w:afterAutospacing="0"/>
        <w:ind w:left="1530"/>
        <w:textAlignment w:val="baseline"/>
        <w:rPr>
          <w:rFonts w:ascii="Arial" w:hAnsi="Arial" w:cs="Arial"/>
          <w:b/>
          <w:bCs/>
          <w:sz w:val="32"/>
          <w:szCs w:val="32"/>
        </w:rPr>
      </w:pPr>
    </w:p>
    <w:p w14:paraId="73932696"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Certains jeux contiennent des pièces de petite taille susceptibles de présenter un risque d'ingestion ou d'étouffement.</w:t>
      </w:r>
    </w:p>
    <w:p w14:paraId="3CCC232F"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6F3C3FDA"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Sauf mention contraire :</w:t>
      </w:r>
    </w:p>
    <w:p w14:paraId="75CA6162"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756A75AB" w14:textId="77777777" w:rsidR="005662F1" w:rsidRPr="00040F26" w:rsidRDefault="005662F1" w:rsidP="005662F1">
      <w:pPr>
        <w:pStyle w:val="paragraph"/>
        <w:numPr>
          <w:ilvl w:val="0"/>
          <w:numId w:val="42"/>
        </w:numPr>
        <w:spacing w:before="0" w:beforeAutospacing="0" w:after="0" w:afterAutospacing="0"/>
        <w:ind w:left="1080" w:firstLine="0"/>
        <w:textAlignment w:val="baseline"/>
        <w:rPr>
          <w:rFonts w:ascii="Arial" w:hAnsi="Arial" w:cs="Arial"/>
          <w:sz w:val="32"/>
          <w:szCs w:val="32"/>
        </w:rPr>
      </w:pPr>
      <w:proofErr w:type="gramStart"/>
      <w:r w:rsidRPr="00040F26">
        <w:rPr>
          <w:rStyle w:val="normaltextrun"/>
          <w:rFonts w:ascii="Arial" w:hAnsi="Arial" w:cs="Arial"/>
          <w:sz w:val="32"/>
          <w:szCs w:val="32"/>
        </w:rPr>
        <w:t>les</w:t>
      </w:r>
      <w:proofErr w:type="gramEnd"/>
      <w:r w:rsidRPr="00040F26">
        <w:rPr>
          <w:rStyle w:val="normaltextrun"/>
          <w:rFonts w:ascii="Arial" w:hAnsi="Arial" w:cs="Arial"/>
          <w:sz w:val="32"/>
          <w:szCs w:val="32"/>
        </w:rPr>
        <w:t xml:space="preserve"> jeux ne conviennent pas aux enfants de moins de trois ans ;</w:t>
      </w:r>
    </w:p>
    <w:p w14:paraId="10311B7B" w14:textId="77777777" w:rsidR="005662F1" w:rsidRDefault="005662F1" w:rsidP="005662F1">
      <w:pPr>
        <w:pStyle w:val="paragraph"/>
        <w:numPr>
          <w:ilvl w:val="0"/>
          <w:numId w:val="43"/>
        </w:numPr>
        <w:spacing w:before="0" w:beforeAutospacing="0" w:after="0" w:afterAutospacing="0"/>
        <w:ind w:left="1080" w:firstLine="0"/>
        <w:textAlignment w:val="baseline"/>
        <w:rPr>
          <w:rStyle w:val="normaltextrun"/>
          <w:rFonts w:ascii="Arial" w:hAnsi="Arial" w:cs="Arial"/>
          <w:sz w:val="32"/>
          <w:szCs w:val="32"/>
        </w:rPr>
      </w:pPr>
      <w:proofErr w:type="gramStart"/>
      <w:r w:rsidRPr="00040F26">
        <w:rPr>
          <w:rStyle w:val="normaltextrun"/>
          <w:rFonts w:ascii="Arial" w:hAnsi="Arial" w:cs="Arial"/>
          <w:sz w:val="32"/>
          <w:szCs w:val="32"/>
        </w:rPr>
        <w:t>les</w:t>
      </w:r>
      <w:proofErr w:type="gramEnd"/>
      <w:r w:rsidRPr="00040F26">
        <w:rPr>
          <w:rStyle w:val="normaltextrun"/>
          <w:rFonts w:ascii="Arial" w:hAnsi="Arial" w:cs="Arial"/>
          <w:sz w:val="32"/>
          <w:szCs w:val="32"/>
        </w:rPr>
        <w:t xml:space="preserve"> enfants de moins de six ans doivent être placés sous la surveillance d'un adulte lors de leur utilisation.</w:t>
      </w:r>
    </w:p>
    <w:p w14:paraId="519290CB" w14:textId="77777777" w:rsidR="00AC2B23" w:rsidRPr="00040F26" w:rsidRDefault="00AC2B23" w:rsidP="00AC2B23">
      <w:pPr>
        <w:pStyle w:val="paragraph"/>
        <w:spacing w:before="0" w:beforeAutospacing="0" w:after="0" w:afterAutospacing="0"/>
        <w:ind w:left="1080"/>
        <w:textAlignment w:val="baseline"/>
        <w:rPr>
          <w:rFonts w:ascii="Arial" w:hAnsi="Arial" w:cs="Arial"/>
          <w:sz w:val="32"/>
          <w:szCs w:val="32"/>
        </w:rPr>
      </w:pPr>
    </w:p>
    <w:p w14:paraId="46F808FD" w14:textId="77777777" w:rsidR="005662F1" w:rsidRPr="00040F26" w:rsidRDefault="005662F1" w:rsidP="005662F1">
      <w:pPr>
        <w:pStyle w:val="paragraph"/>
        <w:spacing w:before="0" w:beforeAutospacing="0" w:after="0" w:afterAutospacing="0"/>
        <w:textAlignment w:val="baseline"/>
        <w:rPr>
          <w:rFonts w:ascii="Arial" w:hAnsi="Arial" w:cs="Arial"/>
          <w:sz w:val="32"/>
          <w:szCs w:val="32"/>
        </w:rPr>
      </w:pPr>
    </w:p>
    <w:p w14:paraId="347D9A71" w14:textId="6AC03A0A" w:rsidR="005662F1" w:rsidRPr="00AC2B23" w:rsidRDefault="005662F1" w:rsidP="005662F1">
      <w:pPr>
        <w:pStyle w:val="paragraph"/>
        <w:numPr>
          <w:ilvl w:val="1"/>
          <w:numId w:val="38"/>
        </w:numPr>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b/>
          <w:bCs/>
          <w:sz w:val="32"/>
          <w:szCs w:val="32"/>
        </w:rPr>
        <w:t>Contact</w:t>
      </w:r>
    </w:p>
    <w:p w14:paraId="17EC5C9D" w14:textId="77777777" w:rsidR="00AC2B23" w:rsidRPr="00040F26" w:rsidRDefault="00AC2B23" w:rsidP="00AC2B23">
      <w:pPr>
        <w:pStyle w:val="paragraph"/>
        <w:spacing w:before="0" w:beforeAutospacing="0" w:after="0" w:afterAutospacing="0"/>
        <w:ind w:left="1530"/>
        <w:textAlignment w:val="baseline"/>
        <w:rPr>
          <w:rFonts w:ascii="Arial" w:hAnsi="Arial" w:cs="Arial"/>
          <w:sz w:val="32"/>
          <w:szCs w:val="32"/>
        </w:rPr>
      </w:pPr>
    </w:p>
    <w:p w14:paraId="519AB44C" w14:textId="77777777" w:rsidR="005662F1" w:rsidRDefault="005662F1" w:rsidP="005662F1">
      <w:pPr>
        <w:pStyle w:val="paragraph"/>
        <w:spacing w:before="0" w:beforeAutospacing="0" w:after="0" w:afterAutospacing="0"/>
        <w:textAlignment w:val="baseline"/>
        <w:rPr>
          <w:rStyle w:val="normaltextrun"/>
          <w:rFonts w:ascii="Arial" w:hAnsi="Arial" w:cs="Arial"/>
          <w:sz w:val="32"/>
          <w:szCs w:val="32"/>
        </w:rPr>
      </w:pPr>
      <w:r w:rsidRPr="00040F26">
        <w:rPr>
          <w:rStyle w:val="normaltextrun"/>
          <w:rFonts w:ascii="Arial" w:hAnsi="Arial" w:cs="Arial"/>
          <w:sz w:val="32"/>
          <w:szCs w:val="32"/>
        </w:rPr>
        <w:t>Ludothèque spécialisée d'</w:t>
      </w:r>
      <w:proofErr w:type="spellStart"/>
      <w:r w:rsidRPr="00040F26">
        <w:rPr>
          <w:rStyle w:val="normaltextrun"/>
          <w:rFonts w:ascii="Arial" w:hAnsi="Arial" w:cs="Arial"/>
          <w:sz w:val="32"/>
          <w:szCs w:val="32"/>
        </w:rPr>
        <w:t>Eqla</w:t>
      </w:r>
      <w:proofErr w:type="spellEnd"/>
      <w:r w:rsidRPr="00040F26">
        <w:rPr>
          <w:rStyle w:val="scxw102864225"/>
          <w:rFonts w:ascii="Arial" w:hAnsi="Arial" w:cs="Arial"/>
          <w:sz w:val="32"/>
          <w:szCs w:val="32"/>
        </w:rPr>
        <w:t> </w:t>
      </w:r>
      <w:r w:rsidRPr="00040F26">
        <w:rPr>
          <w:rFonts w:ascii="Arial" w:hAnsi="Arial" w:cs="Arial"/>
          <w:sz w:val="32"/>
          <w:szCs w:val="32"/>
        </w:rPr>
        <w:br/>
      </w:r>
      <w:r w:rsidRPr="00040F26">
        <w:rPr>
          <w:rStyle w:val="normaltextrun"/>
          <w:rFonts w:ascii="Arial" w:hAnsi="Arial" w:cs="Arial"/>
          <w:sz w:val="32"/>
          <w:szCs w:val="32"/>
        </w:rPr>
        <w:t>Boulevard de la Woluwe 34/1</w:t>
      </w:r>
      <w:r w:rsidRPr="00040F26">
        <w:rPr>
          <w:rStyle w:val="scxw102864225"/>
          <w:rFonts w:ascii="Arial" w:hAnsi="Arial" w:cs="Arial"/>
          <w:sz w:val="32"/>
          <w:szCs w:val="32"/>
        </w:rPr>
        <w:t> </w:t>
      </w:r>
      <w:r w:rsidRPr="00040F26">
        <w:rPr>
          <w:rFonts w:ascii="Arial" w:hAnsi="Arial" w:cs="Arial"/>
          <w:sz w:val="32"/>
          <w:szCs w:val="32"/>
        </w:rPr>
        <w:br/>
      </w:r>
      <w:r w:rsidRPr="00040F26">
        <w:rPr>
          <w:rStyle w:val="normaltextrun"/>
          <w:rFonts w:ascii="Arial" w:hAnsi="Arial" w:cs="Arial"/>
          <w:sz w:val="32"/>
          <w:szCs w:val="32"/>
        </w:rPr>
        <w:t>1200 Bruxelles</w:t>
      </w:r>
    </w:p>
    <w:p w14:paraId="45CA313A" w14:textId="77777777" w:rsidR="00AC2B23" w:rsidRPr="00040F26" w:rsidRDefault="00AC2B23" w:rsidP="005662F1">
      <w:pPr>
        <w:pStyle w:val="paragraph"/>
        <w:spacing w:before="0" w:beforeAutospacing="0" w:after="0" w:afterAutospacing="0"/>
        <w:textAlignment w:val="baseline"/>
        <w:rPr>
          <w:rFonts w:ascii="Arial" w:hAnsi="Arial" w:cs="Arial"/>
          <w:sz w:val="32"/>
          <w:szCs w:val="32"/>
        </w:rPr>
      </w:pPr>
    </w:p>
    <w:p w14:paraId="4383AD4D" w14:textId="77777777" w:rsidR="00AC2B23" w:rsidRDefault="006310C2" w:rsidP="006310C2">
      <w:pPr>
        <w:pStyle w:val="paragraph"/>
        <w:spacing w:before="0" w:beforeAutospacing="0" w:after="0" w:afterAutospacing="0"/>
        <w:textAlignment w:val="baseline"/>
        <w:rPr>
          <w:rStyle w:val="scxw180412263"/>
          <w:rFonts w:ascii="Arial" w:hAnsi="Arial" w:cs="Arial"/>
          <w:sz w:val="32"/>
          <w:szCs w:val="32"/>
        </w:rPr>
      </w:pPr>
      <w:r w:rsidRPr="000E101D">
        <w:rPr>
          <w:rStyle w:val="normaltextrun"/>
          <w:rFonts w:ascii="Arial" w:hAnsi="Arial" w:cs="Arial"/>
          <w:sz w:val="32"/>
          <w:szCs w:val="32"/>
        </w:rPr>
        <w:t>Tél. : 02 241 65 68</w:t>
      </w:r>
      <w:r w:rsidRPr="000E101D">
        <w:rPr>
          <w:rStyle w:val="scxw180412263"/>
          <w:rFonts w:ascii="Arial" w:hAnsi="Arial" w:cs="Arial"/>
          <w:sz w:val="32"/>
          <w:szCs w:val="32"/>
        </w:rPr>
        <w:t> </w:t>
      </w:r>
    </w:p>
    <w:p w14:paraId="5F45B8AE" w14:textId="77777777" w:rsidR="00AC2B23" w:rsidRDefault="00AC2B23" w:rsidP="006310C2">
      <w:pPr>
        <w:pStyle w:val="paragraph"/>
        <w:spacing w:before="0" w:beforeAutospacing="0" w:after="0" w:afterAutospacing="0"/>
        <w:textAlignment w:val="baseline"/>
        <w:rPr>
          <w:rStyle w:val="scxw180412263"/>
          <w:rFonts w:ascii="Arial" w:hAnsi="Arial" w:cs="Arial"/>
          <w:sz w:val="32"/>
          <w:szCs w:val="32"/>
        </w:rPr>
      </w:pPr>
    </w:p>
    <w:p w14:paraId="4F55059E" w14:textId="77777777" w:rsidR="00AC2B23" w:rsidRDefault="00AC2B23" w:rsidP="006310C2">
      <w:pPr>
        <w:pStyle w:val="paragraph"/>
        <w:spacing w:before="0" w:beforeAutospacing="0" w:after="0" w:afterAutospacing="0"/>
        <w:textAlignment w:val="baseline"/>
        <w:rPr>
          <w:rStyle w:val="scxw180412263"/>
          <w:rFonts w:ascii="Arial" w:hAnsi="Arial" w:cs="Arial"/>
          <w:sz w:val="32"/>
          <w:szCs w:val="32"/>
        </w:rPr>
      </w:pPr>
    </w:p>
    <w:p w14:paraId="2C2A7598" w14:textId="77777777" w:rsidR="00AC2B23" w:rsidRDefault="00AC2B23" w:rsidP="006310C2">
      <w:pPr>
        <w:pStyle w:val="paragraph"/>
        <w:spacing w:before="0" w:beforeAutospacing="0" w:after="0" w:afterAutospacing="0"/>
        <w:textAlignment w:val="baseline"/>
        <w:rPr>
          <w:rStyle w:val="scxw180412263"/>
          <w:rFonts w:ascii="Arial" w:hAnsi="Arial" w:cs="Arial"/>
          <w:sz w:val="32"/>
          <w:szCs w:val="32"/>
        </w:rPr>
      </w:pPr>
    </w:p>
    <w:p w14:paraId="26781E9C" w14:textId="505BDA77" w:rsidR="006310C2" w:rsidRDefault="006310C2" w:rsidP="006310C2">
      <w:pPr>
        <w:pStyle w:val="paragraph"/>
        <w:spacing w:before="0" w:beforeAutospacing="0" w:after="0" w:afterAutospacing="0"/>
        <w:textAlignment w:val="baseline"/>
        <w:rPr>
          <w:rStyle w:val="normaltextrun"/>
          <w:rFonts w:ascii="Arial" w:hAnsi="Arial" w:cs="Arial"/>
          <w:sz w:val="32"/>
          <w:szCs w:val="32"/>
        </w:rPr>
      </w:pPr>
      <w:r w:rsidRPr="000E101D">
        <w:rPr>
          <w:rFonts w:ascii="Arial" w:hAnsi="Arial" w:cs="Arial"/>
          <w:sz w:val="32"/>
          <w:szCs w:val="32"/>
        </w:rPr>
        <w:br/>
      </w:r>
      <w:r w:rsidRPr="000E101D">
        <w:rPr>
          <w:rStyle w:val="normaltextrun"/>
          <w:rFonts w:ascii="Arial" w:hAnsi="Arial" w:cs="Arial"/>
          <w:sz w:val="32"/>
          <w:szCs w:val="32"/>
        </w:rPr>
        <w:t xml:space="preserve">Courriel : </w:t>
      </w:r>
      <w:hyperlink r:id="rId12" w:history="1">
        <w:r w:rsidR="00AC2B23" w:rsidRPr="00BC1FF1">
          <w:rPr>
            <w:rStyle w:val="Lienhypertexte"/>
            <w:rFonts w:ascii="Arial" w:hAnsi="Arial" w:cs="Arial"/>
            <w:sz w:val="32"/>
            <w:szCs w:val="32"/>
          </w:rPr>
          <w:t>ludotheque@eqla.be</w:t>
        </w:r>
      </w:hyperlink>
    </w:p>
    <w:p w14:paraId="0E5BD0A1" w14:textId="77777777" w:rsidR="00AC2B23" w:rsidRPr="000E101D" w:rsidRDefault="00AC2B23" w:rsidP="006310C2">
      <w:pPr>
        <w:pStyle w:val="paragraph"/>
        <w:spacing w:before="0" w:beforeAutospacing="0" w:after="0" w:afterAutospacing="0"/>
        <w:textAlignment w:val="baseline"/>
        <w:rPr>
          <w:rFonts w:ascii="Arial" w:hAnsi="Arial" w:cs="Arial"/>
          <w:sz w:val="32"/>
          <w:szCs w:val="32"/>
        </w:rPr>
      </w:pPr>
    </w:p>
    <w:p w14:paraId="693B1AAA" w14:textId="77777777" w:rsidR="006310C2" w:rsidRPr="000E101D" w:rsidRDefault="006310C2" w:rsidP="006310C2">
      <w:pPr>
        <w:pStyle w:val="paragraph"/>
        <w:spacing w:before="0" w:beforeAutospacing="0" w:after="0" w:afterAutospacing="0"/>
        <w:textAlignment w:val="baseline"/>
        <w:rPr>
          <w:rFonts w:ascii="Arial" w:hAnsi="Arial" w:cs="Arial"/>
          <w:sz w:val="32"/>
          <w:szCs w:val="32"/>
        </w:rPr>
      </w:pPr>
      <w:r w:rsidRPr="000E101D">
        <w:rPr>
          <w:rStyle w:val="normaltextrun"/>
          <w:rFonts w:ascii="Arial" w:hAnsi="Arial" w:cs="Arial"/>
          <w:sz w:val="32"/>
          <w:szCs w:val="32"/>
        </w:rPr>
        <w:t>Les visites s'effectuent exclusivement sur rendez-vous.</w:t>
      </w:r>
    </w:p>
    <w:p w14:paraId="370399E2" w14:textId="77777777" w:rsidR="005662F1" w:rsidRPr="00040F26" w:rsidRDefault="005662F1" w:rsidP="005662F1">
      <w:pPr>
        <w:pStyle w:val="paragraph"/>
        <w:spacing w:before="0" w:beforeAutospacing="0" w:after="0" w:afterAutospacing="0"/>
        <w:ind w:left="1080"/>
        <w:textAlignment w:val="baseline"/>
        <w:rPr>
          <w:rFonts w:ascii="Arial" w:hAnsi="Arial" w:cs="Arial"/>
          <w:sz w:val="32"/>
          <w:szCs w:val="32"/>
        </w:rPr>
      </w:pPr>
    </w:p>
    <w:p w14:paraId="20333783" w14:textId="77777777" w:rsidR="005662F1" w:rsidRPr="00040F26" w:rsidRDefault="005662F1" w:rsidP="005662F1">
      <w:pPr>
        <w:rPr>
          <w:rFonts w:ascii="Arial" w:hAnsi="Arial" w:cs="Arial"/>
          <w:sz w:val="32"/>
          <w:szCs w:val="32"/>
        </w:rPr>
      </w:pPr>
    </w:p>
    <w:p w14:paraId="2BD1B44E" w14:textId="77777777" w:rsidR="005662F1" w:rsidRPr="0022668B" w:rsidRDefault="005662F1" w:rsidP="0022668B">
      <w:pPr>
        <w:pStyle w:val="Corpsdetexte3"/>
        <w:tabs>
          <w:tab w:val="clear" w:pos="-567"/>
          <w:tab w:val="clear" w:pos="0"/>
          <w:tab w:val="left" w:pos="567"/>
        </w:tabs>
        <w:jc w:val="right"/>
        <w:rPr>
          <w:sz w:val="24"/>
          <w:szCs w:val="24"/>
        </w:rPr>
      </w:pPr>
    </w:p>
    <w:sectPr w:rsidR="005662F1" w:rsidRPr="0022668B" w:rsidSect="00CC1F1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417" w:left="1417" w:header="107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3174" w14:textId="77777777" w:rsidR="005A19ED" w:rsidRPr="00AD4002" w:rsidRDefault="005A19ED" w:rsidP="00AD4002">
      <w:r>
        <w:separator/>
      </w:r>
    </w:p>
  </w:endnote>
  <w:endnote w:type="continuationSeparator" w:id="0">
    <w:p w14:paraId="3C386643" w14:textId="77777777" w:rsidR="005A19ED" w:rsidRPr="00AD4002" w:rsidRDefault="005A19ED" w:rsidP="00AD4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7C42" w14:textId="77777777" w:rsidR="00AD4002" w:rsidRDefault="00AD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7A81" w14:textId="77777777" w:rsidR="005B7915" w:rsidRPr="00AD4002" w:rsidRDefault="00D7332D" w:rsidP="00027EC7">
    <w:r>
      <w:rPr>
        <w:noProof/>
        <w:lang w:val="fr-BE" w:eastAsia="fr-BE"/>
      </w:rPr>
      <w:drawing>
        <wp:anchor distT="0" distB="0" distL="114300" distR="114300" simplePos="0" relativeHeight="251659264" behindDoc="0" locked="0" layoutInCell="1" allowOverlap="1" wp14:anchorId="32D517BC" wp14:editId="33FC56B9">
          <wp:simplePos x="0" y="0"/>
          <wp:positionH relativeFrom="column">
            <wp:posOffset>-687705</wp:posOffset>
          </wp:positionH>
          <wp:positionV relativeFrom="paragraph">
            <wp:posOffset>-270412</wp:posOffset>
          </wp:positionV>
          <wp:extent cx="7497005" cy="1076315"/>
          <wp:effectExtent l="0" t="0" r="0" b="0"/>
          <wp:wrapNone/>
          <wp:docPr id="5" name="Image 5" descr="U:\Dossiers Antoine\Communication\Rebranding\Pied de page_horizontal_pouv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ossiers Antoine\Communication\Rebranding\Pied de page_horizontal_pouvoi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97005" cy="10763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E0B6" w14:textId="77777777" w:rsidR="00AD4002" w:rsidRDefault="00AD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3069" w14:textId="77777777" w:rsidR="005A19ED" w:rsidRPr="00AD4002" w:rsidRDefault="005A19ED" w:rsidP="00AD4002">
      <w:r>
        <w:separator/>
      </w:r>
    </w:p>
  </w:footnote>
  <w:footnote w:type="continuationSeparator" w:id="0">
    <w:p w14:paraId="639C96F5" w14:textId="77777777" w:rsidR="005A19ED" w:rsidRPr="00AD4002" w:rsidRDefault="005A19ED" w:rsidP="00AD4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C7AAC" w14:textId="77777777" w:rsidR="00AD4002" w:rsidRDefault="00AD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98D30" w14:textId="77777777" w:rsidR="0063164F" w:rsidRPr="00AD4002" w:rsidRDefault="0063164F" w:rsidP="00AD4002">
    <w:r w:rsidRPr="00AD4002">
      <w:rPr>
        <w:noProof/>
        <w:lang w:val="fr-BE" w:eastAsia="fr-BE"/>
      </w:rPr>
      <w:drawing>
        <wp:anchor distT="0" distB="0" distL="114300" distR="114300" simplePos="0" relativeHeight="251658240" behindDoc="1" locked="0" layoutInCell="1" allowOverlap="1" wp14:anchorId="76AB5870" wp14:editId="266CB128">
          <wp:simplePos x="0" y="0"/>
          <wp:positionH relativeFrom="column">
            <wp:posOffset>-668020</wp:posOffset>
          </wp:positionH>
          <wp:positionV relativeFrom="paragraph">
            <wp:posOffset>-487358</wp:posOffset>
          </wp:positionV>
          <wp:extent cx="2467610" cy="139192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baseline_jaune.png"/>
                  <pic:cNvPicPr/>
                </pic:nvPicPr>
                <pic:blipFill rotWithShape="1">
                  <a:blip r:embed="rId1" cstate="print">
                    <a:extLst>
                      <a:ext uri="{28A0092B-C50C-407E-A947-70E740481C1C}">
                        <a14:useLocalDpi xmlns:a14="http://schemas.microsoft.com/office/drawing/2010/main" val="0"/>
                      </a:ext>
                    </a:extLst>
                  </a:blip>
                  <a:srcRect t="23943" b="19055"/>
                  <a:stretch/>
                </pic:blipFill>
                <pic:spPr bwMode="auto">
                  <a:xfrm>
                    <a:off x="0" y="0"/>
                    <a:ext cx="2467610" cy="1391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CA5F40" w14:textId="77777777" w:rsidR="0063164F" w:rsidRDefault="0063164F" w:rsidP="00AD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7AA8" w14:textId="77777777" w:rsidR="00AD4002" w:rsidRDefault="00AD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0E49"/>
    <w:multiLevelType w:val="hybridMultilevel"/>
    <w:tmpl w:val="1E68C9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CA67418"/>
    <w:multiLevelType w:val="multilevel"/>
    <w:tmpl w:val="31D4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B77072"/>
    <w:multiLevelType w:val="multilevel"/>
    <w:tmpl w:val="3248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1F3414"/>
    <w:multiLevelType w:val="hybridMultilevel"/>
    <w:tmpl w:val="DD606D4E"/>
    <w:lvl w:ilvl="0" w:tplc="41E20AD0">
      <w:start w:val="1"/>
      <w:numFmt w:val="upperLetter"/>
      <w:lvlText w:val="%1."/>
      <w:lvlJc w:val="left"/>
      <w:pPr>
        <w:ind w:left="720" w:hanging="360"/>
      </w:pPr>
      <w:rPr>
        <w:rFonts w:hint="default"/>
        <w:b/>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83C6527"/>
    <w:multiLevelType w:val="multilevel"/>
    <w:tmpl w:val="AEC4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C4A5A"/>
    <w:multiLevelType w:val="multilevel"/>
    <w:tmpl w:val="5B761F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F02E35"/>
    <w:multiLevelType w:val="multilevel"/>
    <w:tmpl w:val="EB98CE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1E0788"/>
    <w:multiLevelType w:val="hybridMultilevel"/>
    <w:tmpl w:val="095ECC00"/>
    <w:lvl w:ilvl="0" w:tplc="7A40612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D41ADE"/>
    <w:multiLevelType w:val="hybridMultilevel"/>
    <w:tmpl w:val="FE5499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6FD0459"/>
    <w:multiLevelType w:val="multilevel"/>
    <w:tmpl w:val="E17E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03089A"/>
    <w:multiLevelType w:val="multilevel"/>
    <w:tmpl w:val="9698C9F6"/>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530" w:hanging="450"/>
      </w:pPr>
      <w:rPr>
        <w:rFonts w:hint="default"/>
        <w:b w:val="0"/>
        <w:bCs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566A64"/>
    <w:multiLevelType w:val="multilevel"/>
    <w:tmpl w:val="9E2C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0B7655"/>
    <w:multiLevelType w:val="multilevel"/>
    <w:tmpl w:val="C2D6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085CC5"/>
    <w:multiLevelType w:val="multilevel"/>
    <w:tmpl w:val="7400AA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810630"/>
    <w:multiLevelType w:val="multilevel"/>
    <w:tmpl w:val="3FDA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052DB"/>
    <w:multiLevelType w:val="multilevel"/>
    <w:tmpl w:val="BBC02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1C38B7"/>
    <w:multiLevelType w:val="multilevel"/>
    <w:tmpl w:val="FA00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206A31"/>
    <w:multiLevelType w:val="multilevel"/>
    <w:tmpl w:val="528C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F77378"/>
    <w:multiLevelType w:val="hybridMultilevel"/>
    <w:tmpl w:val="1CF68D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D331D7C"/>
    <w:multiLevelType w:val="multilevel"/>
    <w:tmpl w:val="A83A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231204"/>
    <w:multiLevelType w:val="multilevel"/>
    <w:tmpl w:val="9FB6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077451"/>
    <w:multiLevelType w:val="multilevel"/>
    <w:tmpl w:val="47D4FD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5D6166"/>
    <w:multiLevelType w:val="multilevel"/>
    <w:tmpl w:val="9FC49C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351780"/>
    <w:multiLevelType w:val="multilevel"/>
    <w:tmpl w:val="8C7C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555EDC"/>
    <w:multiLevelType w:val="multilevel"/>
    <w:tmpl w:val="CF92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8C62CC"/>
    <w:multiLevelType w:val="multilevel"/>
    <w:tmpl w:val="093E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DC2840"/>
    <w:multiLevelType w:val="multilevel"/>
    <w:tmpl w:val="96549FA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73423F"/>
    <w:multiLevelType w:val="multilevel"/>
    <w:tmpl w:val="3938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AA675C"/>
    <w:multiLevelType w:val="multilevel"/>
    <w:tmpl w:val="08B2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C86B55"/>
    <w:multiLevelType w:val="multilevel"/>
    <w:tmpl w:val="D1F8B0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196A9A"/>
    <w:multiLevelType w:val="multilevel"/>
    <w:tmpl w:val="D7D4A1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693AEA"/>
    <w:multiLevelType w:val="multilevel"/>
    <w:tmpl w:val="E52A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9534E4"/>
    <w:multiLevelType w:val="multilevel"/>
    <w:tmpl w:val="ACBAD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6C7ECA"/>
    <w:multiLevelType w:val="multilevel"/>
    <w:tmpl w:val="DF7E665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530" w:hanging="45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5B19F9"/>
    <w:multiLevelType w:val="multilevel"/>
    <w:tmpl w:val="2F6A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675089"/>
    <w:multiLevelType w:val="multilevel"/>
    <w:tmpl w:val="BF6285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F77F3F"/>
    <w:multiLevelType w:val="hybridMultilevel"/>
    <w:tmpl w:val="BAA0238E"/>
    <w:lvl w:ilvl="0" w:tplc="346C7622">
      <w:start w:val="1"/>
      <w:numFmt w:val="decimal"/>
      <w:lvlText w:val="%1."/>
      <w:lvlJc w:val="right"/>
      <w:pPr>
        <w:tabs>
          <w:tab w:val="num" w:pos="510"/>
        </w:tabs>
        <w:ind w:left="510" w:hanging="283"/>
      </w:pPr>
      <w:rPr>
        <w:rFonts w:ascii="Arial" w:hAnsi="Arial" w:hint="default"/>
        <w:b/>
        <w:i w:val="0"/>
      </w:rPr>
    </w:lvl>
    <w:lvl w:ilvl="1" w:tplc="040C0001">
      <w:start w:val="1"/>
      <w:numFmt w:val="bullet"/>
      <w:lvlText w:val=""/>
      <w:lvlJc w:val="left"/>
      <w:pPr>
        <w:tabs>
          <w:tab w:val="num" w:pos="1440"/>
        </w:tabs>
        <w:ind w:left="1440" w:hanging="360"/>
      </w:pPr>
      <w:rPr>
        <w:rFonts w:ascii="Symbol" w:hAnsi="Symbol" w:hint="default"/>
        <w:b/>
        <w:i w:val="0"/>
      </w:rPr>
    </w:lvl>
    <w:lvl w:ilvl="2" w:tplc="040C000F">
      <w:start w:val="1"/>
      <w:numFmt w:val="decimal"/>
      <w:lvlText w:val="%3."/>
      <w:lvlJc w:val="left"/>
      <w:pPr>
        <w:tabs>
          <w:tab w:val="num" w:pos="2340"/>
        </w:tabs>
        <w:ind w:left="2340" w:hanging="360"/>
      </w:pPr>
      <w:rPr>
        <w:rFonts w:hint="default"/>
        <w:b/>
        <w:i w:val="0"/>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74E55630"/>
    <w:multiLevelType w:val="multilevel"/>
    <w:tmpl w:val="882C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050A49"/>
    <w:multiLevelType w:val="multilevel"/>
    <w:tmpl w:val="86E68B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C0A0C"/>
    <w:multiLevelType w:val="multilevel"/>
    <w:tmpl w:val="1EC0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D665CC"/>
    <w:multiLevelType w:val="hybridMultilevel"/>
    <w:tmpl w:val="47E45BF4"/>
    <w:lvl w:ilvl="0" w:tplc="54A6EFBA">
      <w:start w:val="1"/>
      <w:numFmt w:val="decimal"/>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76FD110C"/>
    <w:multiLevelType w:val="hybridMultilevel"/>
    <w:tmpl w:val="935A5AA6"/>
    <w:lvl w:ilvl="0" w:tplc="A97C9D3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7AB00975"/>
    <w:multiLevelType w:val="multilevel"/>
    <w:tmpl w:val="6AAA7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22043F"/>
    <w:multiLevelType w:val="hybridMultilevel"/>
    <w:tmpl w:val="6256FA38"/>
    <w:lvl w:ilvl="0" w:tplc="C82841EA">
      <w:start w:val="1"/>
      <w:numFmt w:val="decimal"/>
      <w:lvlText w:val="%1."/>
      <w:lvlJc w:val="left"/>
      <w:pPr>
        <w:ind w:left="720" w:hanging="360"/>
      </w:pPr>
      <w:rPr>
        <w:rFonts w:ascii="Arial" w:eastAsia="Times New Roman" w:hAnsi="Arial" w:cs="Arial"/>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095634">
    <w:abstractNumId w:val="18"/>
  </w:num>
  <w:num w:numId="2" w16cid:durableId="567807031">
    <w:abstractNumId w:val="8"/>
  </w:num>
  <w:num w:numId="3" w16cid:durableId="499464839">
    <w:abstractNumId w:val="7"/>
  </w:num>
  <w:num w:numId="4" w16cid:durableId="2054500019">
    <w:abstractNumId w:val="3"/>
  </w:num>
  <w:num w:numId="5" w16cid:durableId="1744831649">
    <w:abstractNumId w:val="40"/>
  </w:num>
  <w:num w:numId="6" w16cid:durableId="1136727760">
    <w:abstractNumId w:val="43"/>
  </w:num>
  <w:num w:numId="7" w16cid:durableId="421800525">
    <w:abstractNumId w:val="0"/>
  </w:num>
  <w:num w:numId="8" w16cid:durableId="1446652516">
    <w:abstractNumId w:val="41"/>
  </w:num>
  <w:num w:numId="9" w16cid:durableId="1513185743">
    <w:abstractNumId w:val="36"/>
  </w:num>
  <w:num w:numId="10" w16cid:durableId="1864977258">
    <w:abstractNumId w:val="42"/>
  </w:num>
  <w:num w:numId="11" w16cid:durableId="850995722">
    <w:abstractNumId w:val="28"/>
  </w:num>
  <w:num w:numId="12" w16cid:durableId="484316739">
    <w:abstractNumId w:val="1"/>
  </w:num>
  <w:num w:numId="13" w16cid:durableId="1205093676">
    <w:abstractNumId w:val="15"/>
  </w:num>
  <w:num w:numId="14" w16cid:durableId="1719623232">
    <w:abstractNumId w:val="35"/>
  </w:num>
  <w:num w:numId="15" w16cid:durableId="1044872034">
    <w:abstractNumId w:val="4"/>
  </w:num>
  <w:num w:numId="16" w16cid:durableId="705326997">
    <w:abstractNumId w:val="20"/>
  </w:num>
  <w:num w:numId="17" w16cid:durableId="430977444">
    <w:abstractNumId w:val="38"/>
  </w:num>
  <w:num w:numId="18" w16cid:durableId="2034846513">
    <w:abstractNumId w:val="6"/>
  </w:num>
  <w:num w:numId="19" w16cid:durableId="1450585375">
    <w:abstractNumId w:val="24"/>
  </w:num>
  <w:num w:numId="20" w16cid:durableId="586112638">
    <w:abstractNumId w:val="16"/>
  </w:num>
  <w:num w:numId="21" w16cid:durableId="858543862">
    <w:abstractNumId w:val="32"/>
  </w:num>
  <w:num w:numId="22" w16cid:durableId="1196845891">
    <w:abstractNumId w:val="23"/>
  </w:num>
  <w:num w:numId="23" w16cid:durableId="312833876">
    <w:abstractNumId w:val="14"/>
  </w:num>
  <w:num w:numId="24" w16cid:durableId="760564842">
    <w:abstractNumId w:val="11"/>
  </w:num>
  <w:num w:numId="25" w16cid:durableId="1817869623">
    <w:abstractNumId w:val="17"/>
  </w:num>
  <w:num w:numId="26" w16cid:durableId="2054110877">
    <w:abstractNumId w:val="2"/>
  </w:num>
  <w:num w:numId="27" w16cid:durableId="2060593983">
    <w:abstractNumId w:val="21"/>
  </w:num>
  <w:num w:numId="28" w16cid:durableId="1327437390">
    <w:abstractNumId w:val="19"/>
  </w:num>
  <w:num w:numId="29" w16cid:durableId="407193907">
    <w:abstractNumId w:val="27"/>
  </w:num>
  <w:num w:numId="30" w16cid:durableId="215821185">
    <w:abstractNumId w:val="39"/>
  </w:num>
  <w:num w:numId="31" w16cid:durableId="1096636033">
    <w:abstractNumId w:val="12"/>
  </w:num>
  <w:num w:numId="32" w16cid:durableId="2138448141">
    <w:abstractNumId w:val="22"/>
  </w:num>
  <w:num w:numId="33" w16cid:durableId="629215751">
    <w:abstractNumId w:val="13"/>
  </w:num>
  <w:num w:numId="34" w16cid:durableId="2024477001">
    <w:abstractNumId w:val="29"/>
  </w:num>
  <w:num w:numId="35" w16cid:durableId="776830236">
    <w:abstractNumId w:val="31"/>
  </w:num>
  <w:num w:numId="36" w16cid:durableId="1631593201">
    <w:abstractNumId w:val="34"/>
  </w:num>
  <w:num w:numId="37" w16cid:durableId="1744256781">
    <w:abstractNumId w:val="9"/>
  </w:num>
  <w:num w:numId="38" w16cid:durableId="1887333535">
    <w:abstractNumId w:val="10"/>
  </w:num>
  <w:num w:numId="39" w16cid:durableId="318732062">
    <w:abstractNumId w:val="33"/>
  </w:num>
  <w:num w:numId="40" w16cid:durableId="465586079">
    <w:abstractNumId w:val="5"/>
  </w:num>
  <w:num w:numId="41" w16cid:durableId="1011493523">
    <w:abstractNumId w:val="30"/>
  </w:num>
  <w:num w:numId="42" w16cid:durableId="7371716">
    <w:abstractNumId w:val="37"/>
  </w:num>
  <w:num w:numId="43" w16cid:durableId="57486077">
    <w:abstractNumId w:val="25"/>
  </w:num>
  <w:num w:numId="44" w16cid:durableId="39454450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64F"/>
    <w:rsid w:val="0001349E"/>
    <w:rsid w:val="000139E9"/>
    <w:rsid w:val="00022A66"/>
    <w:rsid w:val="00027EC7"/>
    <w:rsid w:val="00051BD3"/>
    <w:rsid w:val="000B09A2"/>
    <w:rsid w:val="001940B4"/>
    <w:rsid w:val="001C4419"/>
    <w:rsid w:val="001E111C"/>
    <w:rsid w:val="00214D4E"/>
    <w:rsid w:val="0022668B"/>
    <w:rsid w:val="0026588D"/>
    <w:rsid w:val="00281A26"/>
    <w:rsid w:val="002B28A3"/>
    <w:rsid w:val="003179A7"/>
    <w:rsid w:val="00397E67"/>
    <w:rsid w:val="00413021"/>
    <w:rsid w:val="004574BC"/>
    <w:rsid w:val="005405BF"/>
    <w:rsid w:val="0056183A"/>
    <w:rsid w:val="005662F1"/>
    <w:rsid w:val="00587628"/>
    <w:rsid w:val="005A19ED"/>
    <w:rsid w:val="005B7915"/>
    <w:rsid w:val="005E7D2E"/>
    <w:rsid w:val="006310C2"/>
    <w:rsid w:val="0063164F"/>
    <w:rsid w:val="00686609"/>
    <w:rsid w:val="00696AB1"/>
    <w:rsid w:val="00716BCF"/>
    <w:rsid w:val="00773D71"/>
    <w:rsid w:val="00787201"/>
    <w:rsid w:val="007D757B"/>
    <w:rsid w:val="007F2ED1"/>
    <w:rsid w:val="00842F6D"/>
    <w:rsid w:val="00886500"/>
    <w:rsid w:val="0091470E"/>
    <w:rsid w:val="009C7C3F"/>
    <w:rsid w:val="00A10529"/>
    <w:rsid w:val="00A52E9E"/>
    <w:rsid w:val="00AC2B23"/>
    <w:rsid w:val="00AD4002"/>
    <w:rsid w:val="00AE6A62"/>
    <w:rsid w:val="00AE7FA4"/>
    <w:rsid w:val="00C8251C"/>
    <w:rsid w:val="00CC1F1E"/>
    <w:rsid w:val="00CC501F"/>
    <w:rsid w:val="00D01C8F"/>
    <w:rsid w:val="00D0610A"/>
    <w:rsid w:val="00D12152"/>
    <w:rsid w:val="00D14E16"/>
    <w:rsid w:val="00D319AA"/>
    <w:rsid w:val="00D41297"/>
    <w:rsid w:val="00D7332D"/>
    <w:rsid w:val="00D931F0"/>
    <w:rsid w:val="00DA2DE1"/>
    <w:rsid w:val="00DA591C"/>
    <w:rsid w:val="00E55A18"/>
    <w:rsid w:val="00E94689"/>
    <w:rsid w:val="00E954A4"/>
    <w:rsid w:val="00F44C59"/>
    <w:rsid w:val="00F81C8A"/>
    <w:rsid w:val="00F87DE0"/>
    <w:rsid w:val="00FA6A46"/>
    <w:rsid w:val="00FE4B04"/>
    <w:rsid w:val="00FF72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298D"/>
  <w15:chartTrackingRefBased/>
  <w15:docId w15:val="{CAA42823-515E-4CAB-8692-08B98089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10A"/>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63164F"/>
    <w:pPr>
      <w:spacing w:after="0" w:line="240" w:lineRule="auto"/>
    </w:pPr>
  </w:style>
  <w:style w:type="paragraph" w:styleId="En-tte">
    <w:name w:val="header"/>
    <w:basedOn w:val="Normal"/>
    <w:link w:val="En-tteCar"/>
    <w:uiPriority w:val="99"/>
    <w:unhideWhenUsed/>
    <w:locked/>
    <w:rsid w:val="0063164F"/>
    <w:pPr>
      <w:tabs>
        <w:tab w:val="center" w:pos="4536"/>
        <w:tab w:val="right" w:pos="9072"/>
      </w:tabs>
    </w:pPr>
  </w:style>
  <w:style w:type="character" w:customStyle="1" w:styleId="En-tteCar">
    <w:name w:val="En-tête Car"/>
    <w:basedOn w:val="Policepardfaut"/>
    <w:link w:val="En-tte"/>
    <w:uiPriority w:val="99"/>
    <w:rsid w:val="0063164F"/>
  </w:style>
  <w:style w:type="paragraph" w:styleId="Pieddepage">
    <w:name w:val="footer"/>
    <w:basedOn w:val="Normal"/>
    <w:link w:val="PieddepageCar"/>
    <w:uiPriority w:val="99"/>
    <w:unhideWhenUsed/>
    <w:locked/>
    <w:rsid w:val="0063164F"/>
    <w:pPr>
      <w:tabs>
        <w:tab w:val="center" w:pos="4536"/>
        <w:tab w:val="right" w:pos="9072"/>
      </w:tabs>
    </w:pPr>
  </w:style>
  <w:style w:type="character" w:customStyle="1" w:styleId="PieddepageCar">
    <w:name w:val="Pied de page Car"/>
    <w:basedOn w:val="Policepardfaut"/>
    <w:link w:val="Pieddepage"/>
    <w:uiPriority w:val="99"/>
    <w:rsid w:val="0063164F"/>
  </w:style>
  <w:style w:type="character" w:styleId="Lienhypertexte">
    <w:name w:val="Hyperlink"/>
    <w:basedOn w:val="Policepardfaut"/>
    <w:uiPriority w:val="99"/>
    <w:unhideWhenUsed/>
    <w:rsid w:val="0063164F"/>
    <w:rPr>
      <w:color w:val="0563C1" w:themeColor="hyperlink"/>
      <w:u w:val="single"/>
    </w:rPr>
  </w:style>
  <w:style w:type="paragraph" w:styleId="NormalWeb">
    <w:name w:val="Normal (Web)"/>
    <w:basedOn w:val="Normal"/>
    <w:uiPriority w:val="99"/>
    <w:unhideWhenUsed/>
    <w:rsid w:val="007D757B"/>
    <w:pPr>
      <w:spacing w:before="100" w:beforeAutospacing="1" w:after="100" w:afterAutospacing="1"/>
    </w:pPr>
    <w:rPr>
      <w:lang w:eastAsia="fr-BE"/>
    </w:rPr>
  </w:style>
  <w:style w:type="paragraph" w:customStyle="1" w:styleId="Default">
    <w:name w:val="Default"/>
    <w:rsid w:val="001E111C"/>
    <w:pPr>
      <w:autoSpaceDE w:val="0"/>
      <w:autoSpaceDN w:val="0"/>
      <w:adjustRightInd w:val="0"/>
      <w:spacing w:after="0" w:line="240" w:lineRule="auto"/>
    </w:pPr>
    <w:rPr>
      <w:rFonts w:ascii="Calibri" w:hAnsi="Calibri" w:cs="Calibri"/>
      <w:color w:val="000000"/>
      <w:sz w:val="24"/>
      <w:szCs w:val="24"/>
    </w:rPr>
  </w:style>
  <w:style w:type="paragraph" w:customStyle="1" w:styleId="Pa2">
    <w:name w:val="Pa2"/>
    <w:basedOn w:val="Default"/>
    <w:next w:val="Default"/>
    <w:uiPriority w:val="99"/>
    <w:rsid w:val="001E111C"/>
    <w:pPr>
      <w:spacing w:line="241" w:lineRule="atLeast"/>
    </w:pPr>
    <w:rPr>
      <w:rFonts w:cstheme="minorBidi"/>
      <w:color w:val="auto"/>
    </w:rPr>
  </w:style>
  <w:style w:type="paragraph" w:styleId="Textedebulles">
    <w:name w:val="Balloon Text"/>
    <w:basedOn w:val="Normal"/>
    <w:link w:val="TextedebullesCar"/>
    <w:uiPriority w:val="99"/>
    <w:semiHidden/>
    <w:unhideWhenUsed/>
    <w:rsid w:val="00281A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1A26"/>
    <w:rPr>
      <w:rFonts w:ascii="Segoe UI" w:hAnsi="Segoe UI" w:cs="Segoe UI"/>
      <w:sz w:val="18"/>
      <w:szCs w:val="18"/>
    </w:rPr>
  </w:style>
  <w:style w:type="paragraph" w:styleId="Notedebasdepage">
    <w:name w:val="footnote text"/>
    <w:basedOn w:val="Normal"/>
    <w:link w:val="NotedebasdepageCar"/>
    <w:rsid w:val="00D0610A"/>
    <w:rPr>
      <w:sz w:val="20"/>
      <w:szCs w:val="20"/>
    </w:rPr>
  </w:style>
  <w:style w:type="character" w:customStyle="1" w:styleId="NotedebasdepageCar">
    <w:name w:val="Note de bas de page Car"/>
    <w:basedOn w:val="Policepardfaut"/>
    <w:link w:val="Notedebasdepage"/>
    <w:rsid w:val="00D0610A"/>
    <w:rPr>
      <w:rFonts w:ascii="Times New Roman" w:eastAsia="Times New Roman" w:hAnsi="Times New Roman" w:cs="Times New Roman"/>
      <w:sz w:val="20"/>
      <w:szCs w:val="20"/>
      <w:lang w:val="fr-FR" w:eastAsia="fr-FR"/>
    </w:rPr>
  </w:style>
  <w:style w:type="character" w:styleId="Appelnotedebasdep">
    <w:name w:val="footnote reference"/>
    <w:rsid w:val="00D0610A"/>
    <w:rPr>
      <w:vertAlign w:val="superscript"/>
    </w:rPr>
  </w:style>
  <w:style w:type="paragraph" w:styleId="Paragraphedeliste">
    <w:name w:val="List Paragraph"/>
    <w:basedOn w:val="Normal"/>
    <w:uiPriority w:val="34"/>
    <w:qFormat/>
    <w:rsid w:val="004574BC"/>
    <w:pPr>
      <w:ind w:left="708"/>
    </w:pPr>
  </w:style>
  <w:style w:type="paragraph" w:styleId="Corpsdetexte2">
    <w:name w:val="Body Text 2"/>
    <w:basedOn w:val="Normal"/>
    <w:link w:val="Corpsdetexte2Car"/>
    <w:rsid w:val="00E55A18"/>
    <w:pPr>
      <w:tabs>
        <w:tab w:val="left" w:pos="0"/>
      </w:tabs>
      <w:jc w:val="both"/>
    </w:pPr>
    <w:rPr>
      <w:rFonts w:ascii="Arial" w:hAnsi="Arial" w:cs="Arial"/>
      <w:sz w:val="48"/>
      <w:szCs w:val="20"/>
    </w:rPr>
  </w:style>
  <w:style w:type="character" w:customStyle="1" w:styleId="Corpsdetexte2Car">
    <w:name w:val="Corps de texte 2 Car"/>
    <w:basedOn w:val="Policepardfaut"/>
    <w:link w:val="Corpsdetexte2"/>
    <w:rsid w:val="00E55A18"/>
    <w:rPr>
      <w:rFonts w:ascii="Arial" w:eastAsia="Times New Roman" w:hAnsi="Arial" w:cs="Arial"/>
      <w:sz w:val="48"/>
      <w:szCs w:val="20"/>
      <w:lang w:val="fr-FR" w:eastAsia="fr-FR"/>
    </w:rPr>
  </w:style>
  <w:style w:type="paragraph" w:styleId="Corpsdetexte3">
    <w:name w:val="Body Text 3"/>
    <w:basedOn w:val="Normal"/>
    <w:link w:val="Corpsdetexte3Car"/>
    <w:rsid w:val="00E55A18"/>
    <w:pPr>
      <w:tabs>
        <w:tab w:val="center" w:pos="-567"/>
        <w:tab w:val="left" w:pos="0"/>
      </w:tabs>
      <w:jc w:val="both"/>
    </w:pPr>
    <w:rPr>
      <w:rFonts w:ascii="Arial" w:hAnsi="Arial" w:cs="Arial"/>
      <w:sz w:val="44"/>
      <w:szCs w:val="20"/>
    </w:rPr>
  </w:style>
  <w:style w:type="character" w:customStyle="1" w:styleId="Corpsdetexte3Car">
    <w:name w:val="Corps de texte 3 Car"/>
    <w:basedOn w:val="Policepardfaut"/>
    <w:link w:val="Corpsdetexte3"/>
    <w:rsid w:val="00E55A18"/>
    <w:rPr>
      <w:rFonts w:ascii="Arial" w:eastAsia="Times New Roman" w:hAnsi="Arial" w:cs="Arial"/>
      <w:sz w:val="44"/>
      <w:szCs w:val="20"/>
      <w:lang w:val="fr-FR" w:eastAsia="fr-FR"/>
    </w:rPr>
  </w:style>
  <w:style w:type="paragraph" w:customStyle="1" w:styleId="paragraph">
    <w:name w:val="paragraph"/>
    <w:basedOn w:val="Normal"/>
    <w:rsid w:val="005662F1"/>
    <w:pPr>
      <w:spacing w:before="100" w:beforeAutospacing="1" w:after="100" w:afterAutospacing="1"/>
    </w:pPr>
    <w:rPr>
      <w:lang w:val="fr-BE" w:eastAsia="fr-BE"/>
    </w:rPr>
  </w:style>
  <w:style w:type="character" w:customStyle="1" w:styleId="normaltextrun">
    <w:name w:val="normaltextrun"/>
    <w:basedOn w:val="Policepardfaut"/>
    <w:rsid w:val="005662F1"/>
  </w:style>
  <w:style w:type="character" w:customStyle="1" w:styleId="scxw102864225">
    <w:name w:val="scxw102864225"/>
    <w:basedOn w:val="Policepardfaut"/>
    <w:rsid w:val="005662F1"/>
  </w:style>
  <w:style w:type="character" w:customStyle="1" w:styleId="scxw180412263">
    <w:name w:val="scxw180412263"/>
    <w:basedOn w:val="Policepardfaut"/>
    <w:rsid w:val="006310C2"/>
  </w:style>
  <w:style w:type="character" w:styleId="Mentionnonrsolue">
    <w:name w:val="Unresolved Mention"/>
    <w:basedOn w:val="Policepardfaut"/>
    <w:uiPriority w:val="99"/>
    <w:semiHidden/>
    <w:unhideWhenUsed/>
    <w:rsid w:val="00631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8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dotheque@eqla.b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dotheque@eqla.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93079735103142BBADF07D6A584E67" ma:contentTypeVersion="11" ma:contentTypeDescription="Crée un document." ma:contentTypeScope="" ma:versionID="c0642f3cd89158187db011fcd4e8d250">
  <xsd:schema xmlns:xsd="http://www.w3.org/2001/XMLSchema" xmlns:xs="http://www.w3.org/2001/XMLSchema" xmlns:p="http://schemas.microsoft.com/office/2006/metadata/properties" xmlns:ns2="606fd2bb-997c-4270-a576-8aaa99dc7551" xmlns:ns3="068d2776-2c39-4f29-8b61-4d21828b70d6" targetNamespace="http://schemas.microsoft.com/office/2006/metadata/properties" ma:root="true" ma:fieldsID="7d3650855e6088e18d4320e467fb4b32" ns2:_="" ns3:_="">
    <xsd:import namespace="606fd2bb-997c-4270-a576-8aaa99dc7551"/>
    <xsd:import namespace="068d2776-2c39-4f29-8b61-4d21828b7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fd2bb-997c-4270-a576-8aaa99dc7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7964789-2cad-4bce-995e-66be8b31b59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8d2776-2c39-4f29-8b61-4d21828b70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0059d-ee1a-4eb0-9ec7-149b3cbf0d1a}" ma:internalName="TaxCatchAll" ma:showField="CatchAllData" ma:web="068d2776-2c39-4f29-8b61-4d21828b7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6fd2bb-997c-4270-a576-8aaa99dc7551">
      <Terms xmlns="http://schemas.microsoft.com/office/infopath/2007/PartnerControls"/>
    </lcf76f155ced4ddcb4097134ff3c332f>
    <TaxCatchAll xmlns="068d2776-2c39-4f29-8b61-4d21828b70d6" xsi:nil="true"/>
  </documentManagement>
</p:properties>
</file>

<file path=customXml/itemProps1.xml><?xml version="1.0" encoding="utf-8"?>
<ds:datastoreItem xmlns:ds="http://schemas.openxmlformats.org/officeDocument/2006/customXml" ds:itemID="{40870D94-9773-4A2C-9118-A8FB3B31F3F9}">
  <ds:schemaRefs>
    <ds:schemaRef ds:uri="http://schemas.openxmlformats.org/officeDocument/2006/bibliography"/>
  </ds:schemaRefs>
</ds:datastoreItem>
</file>

<file path=customXml/itemProps2.xml><?xml version="1.0" encoding="utf-8"?>
<ds:datastoreItem xmlns:ds="http://schemas.openxmlformats.org/officeDocument/2006/customXml" ds:itemID="{E61B38FA-CE86-4B4F-9EF4-ACAB5843F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fd2bb-997c-4270-a576-8aaa99dc7551"/>
    <ds:schemaRef ds:uri="068d2776-2c39-4f29-8b61-4d21828b7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4D6ED8-83B5-47CE-9262-BC2D56470DEB}">
  <ds:schemaRefs>
    <ds:schemaRef ds:uri="http://schemas.microsoft.com/sharepoint/v3/contenttype/forms"/>
  </ds:schemaRefs>
</ds:datastoreItem>
</file>

<file path=customXml/itemProps4.xml><?xml version="1.0" encoding="utf-8"?>
<ds:datastoreItem xmlns:ds="http://schemas.openxmlformats.org/officeDocument/2006/customXml" ds:itemID="{1DA7B825-BA59-47CC-A38D-9109C9B0505C}">
  <ds:schemaRefs>
    <ds:schemaRef ds:uri="http://schemas.microsoft.com/office/2006/metadata/properties"/>
    <ds:schemaRef ds:uri="http://schemas.microsoft.com/office/infopath/2007/PartnerControls"/>
    <ds:schemaRef ds:uri="606fd2bb-997c-4270-a576-8aaa99dc7551"/>
    <ds:schemaRef ds:uri="068d2776-2c39-4f29-8b61-4d21828b70d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807</Words>
  <Characters>4444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ONA</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Terwagne</dc:creator>
  <cp:keywords/>
  <dc:description/>
  <cp:lastModifiedBy>Sandrine Borkowski</cp:lastModifiedBy>
  <cp:revision>2</cp:revision>
  <cp:lastPrinted>2021-01-05T12:57:00Z</cp:lastPrinted>
  <dcterms:created xsi:type="dcterms:W3CDTF">2026-10-24T14:00:00Z</dcterms:created>
  <dcterms:modified xsi:type="dcterms:W3CDTF">2026-10-24T14:00:00Z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0x010100EB93079735103142BBADF07D6A584E67</vt:lpwstr>
  </property>
  <property fmtid="{D5CDD505-2E9C-101B-9397-08002B2CF9AE}" pid="3" name="Order">
    <vt:r8>4593400</vt:r8>
  </property>
</Properties>
</file>